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849B" w14:textId="0D9DB4BD" w:rsidR="00E4386C" w:rsidRDefault="00E4386C" w:rsidP="32ED1104">
      <w:pPr>
        <w:rPr>
          <w:rStyle w:val="normaltextrun"/>
          <w:b/>
          <w:bCs/>
          <w:color w:val="000000"/>
          <w:sz w:val="28"/>
          <w:szCs w:val="28"/>
          <w:shd w:val="clear" w:color="auto" w:fill="FFFFFF"/>
          <w:lang w:val="fr-CA"/>
        </w:rPr>
      </w:pPr>
      <w:bookmarkStart w:id="0" w:name="_Toc479676419"/>
      <w:r w:rsidRPr="0057451D">
        <w:rPr>
          <w:noProof/>
          <w:sz w:val="21"/>
          <w:szCs w:val="24"/>
        </w:rPr>
        <w:drawing>
          <wp:anchor distT="0" distB="0" distL="114300" distR="114300" simplePos="0" relativeHeight="251658243" behindDoc="0" locked="0" layoutInCell="1" allowOverlap="1" wp14:anchorId="50126F40" wp14:editId="36BEC8B4">
            <wp:simplePos x="0" y="0"/>
            <wp:positionH relativeFrom="column">
              <wp:posOffset>4709795</wp:posOffset>
            </wp:positionH>
            <wp:positionV relativeFrom="page">
              <wp:posOffset>696772</wp:posOffset>
            </wp:positionV>
            <wp:extent cx="1812290" cy="667385"/>
            <wp:effectExtent l="0" t="0" r="0" b="5715"/>
            <wp:wrapThrough wrapText="bothSides">
              <wp:wrapPolygon edited="0">
                <wp:start x="3179" y="0"/>
                <wp:lineTo x="0" y="9043"/>
                <wp:lineTo x="0" y="10276"/>
                <wp:lineTo x="908" y="13153"/>
                <wp:lineTo x="908" y="16853"/>
                <wp:lineTo x="3633" y="19730"/>
                <wp:lineTo x="7266" y="19730"/>
                <wp:lineTo x="7266" y="21374"/>
                <wp:lineTo x="21343" y="21374"/>
                <wp:lineTo x="21343" y="19730"/>
                <wp:lineTo x="19980" y="13153"/>
                <wp:lineTo x="6357" y="6577"/>
                <wp:lineTo x="3936" y="0"/>
                <wp:lineTo x="3179" y="0"/>
              </wp:wrapPolygon>
            </wp:wrapThrough>
            <wp:docPr id="879886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86225"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90" cy="667385"/>
                    </a:xfrm>
                    <a:prstGeom prst="rect">
                      <a:avLst/>
                    </a:prstGeom>
                  </pic:spPr>
                </pic:pic>
              </a:graphicData>
            </a:graphic>
            <wp14:sizeRelH relativeFrom="page">
              <wp14:pctWidth>0</wp14:pctWidth>
            </wp14:sizeRelH>
            <wp14:sizeRelV relativeFrom="page">
              <wp14:pctHeight>0</wp14:pctHeight>
            </wp14:sizeRelV>
          </wp:anchor>
        </w:drawing>
      </w:r>
    </w:p>
    <w:p w14:paraId="4E47739E" w14:textId="77777777" w:rsidR="00E70B6D" w:rsidRDefault="00E70B6D" w:rsidP="32ED1104">
      <w:pPr>
        <w:rPr>
          <w:rStyle w:val="normaltextrun"/>
          <w:b/>
          <w:bCs/>
          <w:color w:val="000000"/>
          <w:sz w:val="28"/>
          <w:szCs w:val="28"/>
          <w:shd w:val="clear" w:color="auto" w:fill="FFFFFF"/>
          <w:lang w:val="fr-CA"/>
        </w:rPr>
      </w:pPr>
    </w:p>
    <w:p w14:paraId="5937B942" w14:textId="649E3178" w:rsidR="0018783B" w:rsidRPr="004238D8" w:rsidRDefault="5EFFAAC6" w:rsidP="73A664F1">
      <w:pPr>
        <w:rPr>
          <w:rFonts w:eastAsia="Arial" w:cs="Arial"/>
          <w:sz w:val="28"/>
          <w:szCs w:val="28"/>
          <w:shd w:val="clear" w:color="auto" w:fill="FFFFFF"/>
          <w:lang w:val="fr-CA"/>
        </w:rPr>
      </w:pPr>
      <w:r w:rsidRPr="00F67948">
        <w:rPr>
          <w:rStyle w:val="normaltextrun"/>
          <w:b/>
          <w:bCs/>
          <w:color w:val="000000"/>
          <w:sz w:val="28"/>
          <w:szCs w:val="28"/>
          <w:shd w:val="clear" w:color="auto" w:fill="FFFFFF"/>
          <w:lang w:val="fr-CA"/>
        </w:rPr>
        <w:t>E</w:t>
      </w:r>
      <w:r w:rsidR="589357EA" w:rsidRPr="00F67948">
        <w:rPr>
          <w:rFonts w:eastAsia="Arial" w:cs="Arial"/>
          <w:b/>
          <w:bCs/>
          <w:sz w:val="28"/>
          <w:szCs w:val="28"/>
          <w:lang w:val="fr-CA"/>
        </w:rPr>
        <w:t>1.0a Et E1.0b Modèle d’évaluation de l’énergie et du carbone</w:t>
      </w:r>
    </w:p>
    <w:p w14:paraId="33807251" w14:textId="42226F0C" w:rsidR="004861E0" w:rsidRPr="00F67948" w:rsidRDefault="589357EA" w:rsidP="32ED1104">
      <w:pPr>
        <w:rPr>
          <w:lang w:val="fr-CA"/>
        </w:rPr>
      </w:pPr>
      <w:r w:rsidRPr="00D22EDF">
        <w:rPr>
          <w:rFonts w:eastAsia="Arial" w:cs="Arial"/>
          <w:b/>
          <w:bCs/>
          <w:sz w:val="28"/>
          <w:szCs w:val="28"/>
          <w:lang w:val="fr-CA"/>
        </w:rPr>
        <w:t>Pratique de base :</w:t>
      </w:r>
      <w:r w:rsidRPr="00F67948">
        <w:rPr>
          <w:rFonts w:eastAsia="Arial" w:cs="Arial"/>
          <w:sz w:val="28"/>
          <w:szCs w:val="28"/>
          <w:lang w:val="fr-CA"/>
        </w:rPr>
        <w:t xml:space="preserve"> E1.0ab – Évaluation de l’énergie et du carbone</w:t>
      </w:r>
    </w:p>
    <w:p w14:paraId="24C13EA8" w14:textId="26EE2535" w:rsidR="000B28F0" w:rsidRPr="00F67948" w:rsidRDefault="000B28F0" w:rsidP="32ED1104">
      <w:pPr>
        <w:rPr>
          <w:lang w:val="fr-CA"/>
        </w:rPr>
      </w:pPr>
    </w:p>
    <w:tbl>
      <w:tblPr>
        <w:tblStyle w:val="TableGrid"/>
        <w:tblW w:w="584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32"/>
      </w:tblGrid>
      <w:tr w:rsidR="00360894" w:rsidRPr="00807944" w14:paraId="6B477026" w14:textId="77777777" w:rsidTr="32ED1104">
        <w:trPr>
          <w:trHeight w:val="16"/>
          <w:jc w:val="center"/>
        </w:trPr>
        <w:tc>
          <w:tcPr>
            <w:tcW w:w="10932" w:type="dxa"/>
            <w:shd w:val="clear" w:color="auto" w:fill="F2F2F2" w:themeFill="background1" w:themeFillShade="F2"/>
          </w:tcPr>
          <w:p w14:paraId="666C1C8D" w14:textId="13369BD3" w:rsidR="00360894" w:rsidRPr="00F67948" w:rsidRDefault="11AAE995" w:rsidP="32ED1104">
            <w:pPr>
              <w:rPr>
                <w:lang w:val="fr-CA"/>
              </w:rPr>
            </w:pPr>
            <w:r w:rsidRPr="00F67948">
              <w:rPr>
                <w:rFonts w:eastAsia="Arial" w:cs="Arial"/>
                <w:sz w:val="36"/>
                <w:szCs w:val="36"/>
                <w:lang w:val="fr-CA"/>
              </w:rPr>
              <w:t>Instructions pour remplir le modèle de votre évaluation énergétique</w:t>
            </w:r>
          </w:p>
          <w:p w14:paraId="2A5BD2C5" w14:textId="0140C26D" w:rsidR="00360894" w:rsidRPr="00F67948" w:rsidRDefault="11AAE995" w:rsidP="32ED1104">
            <w:pPr>
              <w:rPr>
                <w:lang w:val="fr-CA"/>
              </w:rPr>
            </w:pPr>
            <w:r w:rsidRPr="00F67948">
              <w:rPr>
                <w:rFonts w:eastAsia="Arial" w:cs="Arial"/>
                <w:szCs w:val="20"/>
                <w:lang w:val="fr-CA"/>
              </w:rPr>
              <w:t xml:space="preserve">Tous les textes en italique gris avec des bordures sont des instructions pour vous aider à préparer les pratiques </w:t>
            </w:r>
            <w:r w:rsidR="00FF0D3C">
              <w:rPr>
                <w:rFonts w:eastAsia="Arial" w:cs="Arial"/>
                <w:szCs w:val="20"/>
                <w:lang w:val="fr-CA"/>
              </w:rPr>
              <w:t xml:space="preserve">de base </w:t>
            </w:r>
            <w:r w:rsidRPr="00F67948">
              <w:rPr>
                <w:rFonts w:eastAsia="Arial" w:cs="Arial"/>
                <w:szCs w:val="20"/>
                <w:lang w:val="fr-CA"/>
              </w:rPr>
              <w:t>requises pour votre bâtiment.</w:t>
            </w:r>
          </w:p>
          <w:p w14:paraId="68125878" w14:textId="1370FCFD" w:rsidR="11AAE995" w:rsidRPr="00F67948" w:rsidRDefault="11AAE995" w:rsidP="005723DA">
            <w:pPr>
              <w:pStyle w:val="ListParagraph"/>
              <w:numPr>
                <w:ilvl w:val="0"/>
                <w:numId w:val="24"/>
              </w:numPr>
              <w:rPr>
                <w:i/>
                <w:iCs/>
                <w:color w:val="595959" w:themeColor="text1" w:themeTint="A6"/>
                <w:lang w:val="fr-CA"/>
              </w:rPr>
            </w:pPr>
            <w:r w:rsidRPr="00F67948">
              <w:rPr>
                <w:lang w:val="fr-CA"/>
              </w:rPr>
              <w:t xml:space="preserve">Remplacez tout </w:t>
            </w:r>
            <w:r w:rsidRPr="00FF0D3C">
              <w:rPr>
                <w:color w:val="0070C0"/>
                <w:lang w:val="fr-CA"/>
              </w:rPr>
              <w:t>[texte bleu entre crochets]</w:t>
            </w:r>
            <w:r w:rsidRPr="00F67948">
              <w:rPr>
                <w:lang w:val="fr-CA"/>
              </w:rPr>
              <w:t xml:space="preserve"> dans le document par des informations spécifiques au bâtiment. </w:t>
            </w:r>
          </w:p>
          <w:p w14:paraId="372224F2" w14:textId="46ECF361" w:rsidR="11AAE995" w:rsidRPr="00F67948" w:rsidRDefault="11AAE995" w:rsidP="005723DA">
            <w:pPr>
              <w:pStyle w:val="ListParagraph"/>
              <w:numPr>
                <w:ilvl w:val="0"/>
                <w:numId w:val="24"/>
              </w:numPr>
              <w:spacing w:before="240" w:after="240"/>
              <w:rPr>
                <w:lang w:val="fr-CA"/>
              </w:rPr>
            </w:pPr>
            <w:r w:rsidRPr="00F67948">
              <w:rPr>
                <w:lang w:val="fr-CA"/>
              </w:rPr>
              <w:t>Si nécessaire, effectuez les tâches nécessaires ou engagez un consultant tiers pour effectuer les tâches afin que vous puissiez remplir les sections pertinentes du modèle avec des informations spécifiques au bâtiment.</w:t>
            </w:r>
          </w:p>
          <w:p w14:paraId="34EED7EE" w14:textId="3B92575C" w:rsidR="11AAE995" w:rsidRPr="00F67948" w:rsidRDefault="11AAE995" w:rsidP="005723DA">
            <w:pPr>
              <w:pStyle w:val="ListParagraph"/>
              <w:numPr>
                <w:ilvl w:val="0"/>
                <w:numId w:val="24"/>
              </w:numPr>
              <w:spacing w:before="240" w:after="240"/>
              <w:rPr>
                <w:lang w:val="fr-CA"/>
              </w:rPr>
            </w:pPr>
            <w:r w:rsidRPr="00F67948">
              <w:rPr>
                <w:lang w:val="fr-CA"/>
              </w:rPr>
              <w:t xml:space="preserve">BOMA permet également au personnel technique « interne » de compléter l’évaluation. </w:t>
            </w:r>
          </w:p>
          <w:p w14:paraId="10946D24" w14:textId="33EC20C7" w:rsidR="11AAE995" w:rsidRPr="00F67948" w:rsidRDefault="11AAE995" w:rsidP="005723DA">
            <w:pPr>
              <w:pStyle w:val="ListParagraph"/>
              <w:numPr>
                <w:ilvl w:val="0"/>
                <w:numId w:val="24"/>
              </w:numPr>
              <w:rPr>
                <w:lang w:val="fr-CA"/>
              </w:rPr>
            </w:pPr>
            <w:r w:rsidRPr="00F67948">
              <w:rPr>
                <w:lang w:val="fr-CA"/>
              </w:rPr>
              <w:t>Des ressources supplémentaires peuvent être trouvées ici :</w:t>
            </w:r>
          </w:p>
          <w:p w14:paraId="0F0EE9BE" w14:textId="77777777" w:rsidR="005723DA" w:rsidRPr="005723DA" w:rsidRDefault="005723DA" w:rsidP="00D64E67">
            <w:pPr>
              <w:ind w:left="1080"/>
              <w:rPr>
                <w:i/>
                <w:color w:val="595959" w:themeColor="text1" w:themeTint="A6"/>
                <w:lang w:val="fr-CA"/>
              </w:rPr>
            </w:pPr>
            <w:hyperlink r:id="rId12" w:tgtFrame="_blank" w:history="1">
              <w:r w:rsidRPr="005723DA">
                <w:rPr>
                  <w:rStyle w:val="Hyperlink"/>
                  <w:shd w:val="clear" w:color="auto" w:fill="FCFCFC"/>
                  <w:lang w:val="fr-CA"/>
                </w:rPr>
                <w:t>ASHRAE Niveau I Audit</w:t>
              </w:r>
            </w:hyperlink>
            <w:r w:rsidRPr="005723DA">
              <w:rPr>
                <w:rFonts w:cs="Arial"/>
                <w:color w:val="1F5C94"/>
                <w:lang w:val="fr-CA"/>
              </w:rPr>
              <w:br/>
            </w:r>
            <w:hyperlink r:id="rId13" w:tgtFrame="_blank" w:history="1">
              <w:r w:rsidRPr="005723DA">
                <w:rPr>
                  <w:rStyle w:val="Hyperlink"/>
                  <w:shd w:val="clear" w:color="auto" w:fill="FCFCFC"/>
                  <w:lang w:val="fr-CA"/>
                </w:rPr>
                <w:t>Energy Star Émissions de carbone</w:t>
              </w:r>
            </w:hyperlink>
            <w:r w:rsidRPr="005723DA">
              <w:rPr>
                <w:rFonts w:cs="Arial"/>
                <w:color w:val="1F5C94"/>
                <w:lang w:val="fr-CA"/>
              </w:rPr>
              <w:br/>
            </w:r>
            <w:hyperlink r:id="rId14" w:tgtFrame="_blank" w:history="1">
              <w:r w:rsidRPr="005723DA">
                <w:rPr>
                  <w:rStyle w:val="Hyperlink"/>
                  <w:shd w:val="clear" w:color="auto" w:fill="FCFCFC"/>
                  <w:lang w:val="fr-CA"/>
                </w:rPr>
                <w:t xml:space="preserve">Carbon Risk Real </w:t>
              </w:r>
              <w:proofErr w:type="spellStart"/>
              <w:r w:rsidRPr="005723DA">
                <w:rPr>
                  <w:rStyle w:val="Hyperlink"/>
                  <w:shd w:val="clear" w:color="auto" w:fill="FCFCFC"/>
                  <w:lang w:val="fr-CA"/>
                </w:rPr>
                <w:t>Estate</w:t>
              </w:r>
              <w:proofErr w:type="spellEnd"/>
              <w:r w:rsidRPr="005723DA">
                <w:rPr>
                  <w:rStyle w:val="Hyperlink"/>
                  <w:shd w:val="clear" w:color="auto" w:fill="FCFCFC"/>
                  <w:lang w:val="fr-CA"/>
                </w:rPr>
                <w:t xml:space="preserve"> Monitor (CRREM) Global </w:t>
              </w:r>
              <w:proofErr w:type="spellStart"/>
              <w:r w:rsidRPr="005723DA">
                <w:rPr>
                  <w:rStyle w:val="Hyperlink"/>
                  <w:shd w:val="clear" w:color="auto" w:fill="FCFCFC"/>
                  <w:lang w:val="fr-CA"/>
                </w:rPr>
                <w:t>Pathways</w:t>
              </w:r>
              <w:proofErr w:type="spellEnd"/>
            </w:hyperlink>
          </w:p>
          <w:p w14:paraId="2356850B" w14:textId="78C93820" w:rsidR="4F9185B3" w:rsidRPr="00F67948" w:rsidRDefault="4F9185B3" w:rsidP="005723DA">
            <w:pPr>
              <w:pStyle w:val="ListParagraph"/>
              <w:numPr>
                <w:ilvl w:val="0"/>
                <w:numId w:val="24"/>
              </w:numPr>
              <w:rPr>
                <w:i/>
                <w:iCs/>
                <w:color w:val="595959" w:themeColor="text1" w:themeTint="A6"/>
                <w:lang w:val="fr-CA"/>
              </w:rPr>
            </w:pPr>
            <w:r w:rsidRPr="00F67948">
              <w:rPr>
                <w:lang w:val="fr-CA"/>
              </w:rPr>
              <w:t xml:space="preserve">Supprimez tout le texte en italique gris lorsque vous </w:t>
            </w:r>
            <w:r w:rsidR="005723DA">
              <w:rPr>
                <w:lang w:val="fr-CA"/>
              </w:rPr>
              <w:t>aurez</w:t>
            </w:r>
            <w:r w:rsidRPr="00F67948">
              <w:rPr>
                <w:lang w:val="fr-CA"/>
              </w:rPr>
              <w:t xml:space="preserve"> rempli toutes les sections pertinentes avec des informations spécifiques au bâtiment.</w:t>
            </w:r>
          </w:p>
          <w:p w14:paraId="23997F76" w14:textId="7F688FD9" w:rsidR="4F9185B3" w:rsidRPr="00F67948" w:rsidRDefault="4F9185B3" w:rsidP="005723DA">
            <w:pPr>
              <w:pStyle w:val="ListParagraph"/>
              <w:numPr>
                <w:ilvl w:val="0"/>
                <w:numId w:val="24"/>
              </w:numPr>
              <w:rPr>
                <w:i/>
                <w:iCs/>
                <w:color w:val="595959" w:themeColor="text1" w:themeTint="A6"/>
                <w:lang w:val="fr-CA"/>
              </w:rPr>
            </w:pPr>
            <w:r w:rsidRPr="00F67948">
              <w:rPr>
                <w:lang w:val="fr-CA"/>
              </w:rPr>
              <w:t>Remplissez la liste de contrôle ci-dessous pour confirmer que votre évaluation énergétique répond aux exigences de la pratique de base.</w:t>
            </w:r>
          </w:p>
          <w:p w14:paraId="5E4A8118" w14:textId="2280EC51" w:rsidR="00360894" w:rsidRPr="00F67948" w:rsidRDefault="00360894" w:rsidP="00360894">
            <w:pPr>
              <w:pStyle w:val="ListParagraph"/>
              <w:numPr>
                <w:ilvl w:val="0"/>
                <w:numId w:val="0"/>
              </w:numPr>
              <w:ind w:left="720"/>
              <w:contextualSpacing w:val="0"/>
              <w:rPr>
                <w:i/>
                <w:color w:val="595959" w:themeColor="text1" w:themeTint="A6"/>
                <w:lang w:val="fr-CA"/>
              </w:rPr>
            </w:pPr>
          </w:p>
        </w:tc>
      </w:tr>
    </w:tbl>
    <w:tbl>
      <w:tblPr>
        <w:tblStyle w:val="TableGrid"/>
        <w:tblpPr w:leftFromText="180" w:rightFromText="180" w:vertAnchor="text" w:horzAnchor="margin" w:tblpXSpec="center" w:tblpY="266"/>
        <w:tblW w:w="5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92"/>
        <w:gridCol w:w="1208"/>
      </w:tblGrid>
      <w:tr w:rsidR="004861E0" w:rsidRPr="00807944" w14:paraId="36A39658" w14:textId="77777777" w:rsidTr="32ED1104">
        <w:trPr>
          <w:gridAfter w:val="1"/>
          <w:wAfter w:w="1208" w:type="dxa"/>
          <w:trHeight w:val="42"/>
        </w:trPr>
        <w:tc>
          <w:tcPr>
            <w:tcW w:w="9792" w:type="dxa"/>
          </w:tcPr>
          <w:p w14:paraId="7E9BB60A" w14:textId="77777777" w:rsidR="004861E0" w:rsidRPr="00F67948" w:rsidRDefault="004861E0" w:rsidP="004861E0">
            <w:pPr>
              <w:rPr>
                <w:b/>
                <w:bCs/>
                <w:i/>
                <w:iCs/>
                <w:color w:val="A5A5A5" w:themeColor="accent3"/>
                <w:sz w:val="28"/>
                <w:szCs w:val="32"/>
                <w:lang w:val="fr-CA"/>
              </w:rPr>
            </w:pPr>
          </w:p>
        </w:tc>
      </w:tr>
      <w:tr w:rsidR="004861E0" w:rsidRPr="00807944" w14:paraId="196E3179" w14:textId="77777777" w:rsidTr="32ED1104">
        <w:trPr>
          <w:trHeight w:val="42"/>
        </w:trPr>
        <w:tc>
          <w:tcPr>
            <w:tcW w:w="11000" w:type="dxa"/>
            <w:gridSpan w:val="2"/>
            <w:shd w:val="clear" w:color="auto" w:fill="F2F2F2" w:themeFill="background1" w:themeFillShade="F2"/>
          </w:tcPr>
          <w:p w14:paraId="16D8C607" w14:textId="0C1C43E0" w:rsidR="4F9185B3" w:rsidRPr="00F67948" w:rsidRDefault="4F9185B3" w:rsidP="32ED1104">
            <w:pPr>
              <w:rPr>
                <w:lang w:val="fr-CA"/>
              </w:rPr>
            </w:pPr>
            <w:r w:rsidRPr="00F67948">
              <w:rPr>
                <w:rFonts w:eastAsia="Arial" w:cs="Arial"/>
                <w:sz w:val="36"/>
                <w:szCs w:val="36"/>
                <w:lang w:val="fr-CA"/>
              </w:rPr>
              <w:t>Liste de contrôle</w:t>
            </w:r>
          </w:p>
          <w:p w14:paraId="6A3C5BEF" w14:textId="6E62043D" w:rsidR="4F9185B3" w:rsidRPr="00F67948" w:rsidRDefault="4F9185B3" w:rsidP="32ED1104">
            <w:pPr>
              <w:rPr>
                <w:lang w:val="fr-CA"/>
              </w:rPr>
            </w:pPr>
            <w:r w:rsidRPr="00F67948">
              <w:rPr>
                <w:rFonts w:eastAsia="Arial" w:cs="Arial"/>
                <w:szCs w:val="20"/>
                <w:lang w:val="fr-CA"/>
              </w:rPr>
              <w:t>Le rapport d’évaluation énergétique doit contenir les éléments suivants :</w:t>
            </w:r>
          </w:p>
          <w:p w14:paraId="7E879664" w14:textId="591C19A5" w:rsidR="004861E0" w:rsidRPr="00F67948" w:rsidRDefault="00A6170E" w:rsidP="32ED1104">
            <w:pPr>
              <w:ind w:left="420" w:hanging="420"/>
              <w:rPr>
                <w:i/>
                <w:iCs/>
                <w:color w:val="595959" w:themeColor="text1" w:themeTint="A6"/>
                <w:lang w:val="fr-CA"/>
              </w:rPr>
            </w:pPr>
            <w:sdt>
              <w:sdtPr>
                <w:rPr>
                  <w:color w:val="595959" w:themeColor="text1" w:themeTint="A6"/>
                  <w:lang w:val="fr-CA"/>
                </w:rPr>
                <w:id w:val="2139672657"/>
                <w14:checkbox>
                  <w14:checked w14:val="0"/>
                  <w14:checkedState w14:val="2612" w14:font="MS Gothic"/>
                  <w14:uncheckedState w14:val="2610" w14:font="MS Gothic"/>
                </w14:checkbox>
              </w:sdtPr>
              <w:sdtEndPr/>
              <w:sdtContent>
                <w:r w:rsidR="001A1745">
                  <w:rPr>
                    <w:rFonts w:ascii="MS Gothic" w:eastAsia="MS Gothic" w:hAnsi="MS Gothic" w:hint="eastAsia"/>
                    <w:color w:val="595959" w:themeColor="text1" w:themeTint="A6"/>
                    <w:lang w:val="fr-CA"/>
                  </w:rPr>
                  <w:t>☐</w:t>
                </w:r>
              </w:sdtContent>
            </w:sdt>
            <w:r w:rsidR="42BBD738" w:rsidRPr="00F67948">
              <w:rPr>
                <w:rFonts w:asciiTheme="minorHAnsi" w:eastAsiaTheme="minorEastAsia" w:hAnsiTheme="minorHAnsi"/>
                <w:i/>
                <w:iCs/>
                <w:color w:val="595959" w:themeColor="text1" w:themeTint="A6"/>
                <w:szCs w:val="20"/>
                <w:lang w:val="fr-CA"/>
              </w:rPr>
              <w:t>Une évaluation énergétique de niveau 1 de l’ASHRAE et une évaluation des émissions de carbone doivent avoir été effectuées sur le bâtiment au cours des cinq (5) dernières années.</w:t>
            </w:r>
            <w:r w:rsidR="004861E0" w:rsidRPr="00F67948">
              <w:rPr>
                <w:i/>
                <w:color w:val="595959" w:themeColor="text1" w:themeTint="A6"/>
                <w:lang w:val="fr-CA"/>
              </w:rPr>
              <w:tab/>
            </w:r>
          </w:p>
          <w:p w14:paraId="59781E31" w14:textId="1447617A" w:rsidR="004861E0" w:rsidRPr="00F67948" w:rsidRDefault="00A6170E" w:rsidP="32ED1104">
            <w:pPr>
              <w:ind w:left="420" w:hanging="420"/>
              <w:rPr>
                <w:i/>
                <w:iCs/>
                <w:color w:val="595959" w:themeColor="text1" w:themeTint="A6"/>
                <w:lang w:val="fr-CA"/>
              </w:rPr>
            </w:pPr>
            <w:sdt>
              <w:sdtPr>
                <w:rPr>
                  <w:color w:val="595959" w:themeColor="text1" w:themeTint="A6"/>
                  <w:lang w:val="fr-CA"/>
                </w:rPr>
                <w:id w:val="469483021"/>
                <w14:checkbox>
                  <w14:checked w14:val="0"/>
                  <w14:checkedState w14:val="2612" w14:font="MS Gothic"/>
                  <w14:uncheckedState w14:val="2610" w14:font="MS Gothic"/>
                </w14:checkbox>
              </w:sdtPr>
              <w:sdtEndPr/>
              <w:sdtContent>
                <w:r w:rsidR="31BAAFE9" w:rsidRPr="00F67948">
                  <w:rPr>
                    <w:rFonts w:asciiTheme="minorHAnsi" w:eastAsiaTheme="minorEastAsia" w:hAnsiTheme="minorHAnsi"/>
                    <w:i/>
                    <w:iCs/>
                    <w:color w:val="595959" w:themeColor="text1" w:themeTint="A6"/>
                    <w:szCs w:val="20"/>
                    <w:lang w:val="fr-CA"/>
                  </w:rPr>
                  <w:t>☐</w:t>
                </w:r>
              </w:sdtContent>
            </w:sdt>
            <w:r w:rsidR="58914945" w:rsidRPr="00F67948">
              <w:rPr>
                <w:rFonts w:asciiTheme="minorHAnsi" w:eastAsiaTheme="minorEastAsia" w:hAnsiTheme="minorHAnsi"/>
                <w:i/>
                <w:iCs/>
                <w:color w:val="595959" w:themeColor="text1" w:themeTint="A6"/>
                <w:szCs w:val="20"/>
                <w:lang w:val="fr-CA"/>
              </w:rPr>
              <w:t>Analyse de la consommation d’énergie au moyen d’un examen mensuel des factures de services publics et d’une analyse comparative. À des fins d’analyse comparative, les factures de services publics doivent couvrir un minimum de 12 mois de données continues.</w:t>
            </w:r>
            <w:r w:rsidR="004861E0" w:rsidRPr="00F67948">
              <w:rPr>
                <w:i/>
                <w:color w:val="595959" w:themeColor="text1" w:themeTint="A6"/>
                <w:lang w:val="fr-CA"/>
              </w:rPr>
              <w:tab/>
            </w:r>
          </w:p>
          <w:p w14:paraId="76E0F0D8" w14:textId="305A4D77" w:rsidR="004861E0" w:rsidRPr="00F67948" w:rsidRDefault="00A6170E" w:rsidP="32ED1104">
            <w:pPr>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603529960"/>
                <w14:checkbox>
                  <w14:checked w14:val="0"/>
                  <w14:checkedState w14:val="2612" w14:font="MS Gothic"/>
                  <w14:uncheckedState w14:val="2610" w14:font="MS Gothic"/>
                </w14:checkbox>
              </w:sdtPr>
              <w:sdtEndPr/>
              <w:sdtContent>
                <w:r w:rsidR="31BAAFE9" w:rsidRPr="00F67948">
                  <w:rPr>
                    <w:rFonts w:ascii="MS Gothic" w:eastAsia="MS Gothic" w:hAnsi="MS Gothic"/>
                    <w:color w:val="595959" w:themeColor="text1" w:themeTint="A6"/>
                    <w:lang w:val="fr-CA"/>
                  </w:rPr>
                  <w:t>☐</w:t>
                </w:r>
              </w:sdtContent>
            </w:sdt>
            <w:r w:rsidR="31BAAFE9" w:rsidRPr="00F67948">
              <w:rPr>
                <w:i/>
                <w:iCs/>
                <w:color w:val="595959" w:themeColor="text1" w:themeTint="A6"/>
                <w:lang w:val="fr-CA"/>
              </w:rPr>
              <w:t xml:space="preserve">   </w:t>
            </w:r>
            <w:r w:rsidR="579AF94E" w:rsidRPr="00F67948">
              <w:rPr>
                <w:rFonts w:asciiTheme="minorHAnsi" w:eastAsiaTheme="minorEastAsia" w:hAnsiTheme="minorHAnsi"/>
                <w:i/>
                <w:iCs/>
                <w:color w:val="595959" w:themeColor="text1" w:themeTint="A6"/>
                <w:szCs w:val="20"/>
                <w:lang w:val="fr-CA"/>
              </w:rPr>
              <w:t>Analyse de l’inventaire des gaz à effet de serre ou du carbone pour chaque source de carbone. À des fins d’analyse comparative, un minimum de 12 mois de données continues doit être couvert (préférence 24-36 mois).</w:t>
            </w:r>
          </w:p>
          <w:p w14:paraId="0563CF76" w14:textId="2C062950" w:rsidR="004861E0" w:rsidRPr="00F67948" w:rsidRDefault="00A6170E" w:rsidP="32ED1104">
            <w:pPr>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233475615"/>
                <w14:checkbox>
                  <w14:checked w14:val="0"/>
                  <w14:checkedState w14:val="2612" w14:font="MS Gothic"/>
                  <w14:uncheckedState w14:val="2610" w14:font="MS Gothic"/>
                </w14:checkbox>
              </w:sdtPr>
              <w:sdtEndPr/>
              <w:sdtContent>
                <w:r w:rsidR="00690034">
                  <w:rPr>
                    <w:rFonts w:ascii="MS Gothic" w:eastAsia="MS Gothic" w:hAnsi="MS Gothic" w:hint="eastAsia"/>
                    <w:color w:val="595959" w:themeColor="text1" w:themeTint="A6"/>
                    <w:lang w:val="fr-CA"/>
                  </w:rPr>
                  <w:t>☐</w:t>
                </w:r>
              </w:sdtContent>
            </w:sdt>
            <w:r w:rsidR="40386AAE" w:rsidRPr="00F67948">
              <w:rPr>
                <w:rFonts w:asciiTheme="minorHAnsi" w:eastAsiaTheme="minorEastAsia" w:hAnsiTheme="minorHAnsi"/>
                <w:i/>
                <w:iCs/>
                <w:color w:val="595959" w:themeColor="text1" w:themeTint="A6"/>
                <w:szCs w:val="20"/>
                <w:lang w:val="fr-CA"/>
              </w:rPr>
              <w:t>Dressez la liste des principaux équipements consommateurs d’énergie.</w:t>
            </w:r>
            <w:r w:rsidR="004861E0" w:rsidRPr="00F67948">
              <w:rPr>
                <w:i/>
                <w:color w:val="595959" w:themeColor="text1" w:themeTint="A6"/>
                <w:lang w:val="fr-CA"/>
              </w:rPr>
              <w:tab/>
            </w:r>
          </w:p>
          <w:p w14:paraId="2D065DCE" w14:textId="1C712DCD" w:rsidR="004861E0" w:rsidRPr="00F67948" w:rsidRDefault="00A6170E" w:rsidP="32ED1104">
            <w:pPr>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623276244"/>
                <w14:checkbox>
                  <w14:checked w14:val="0"/>
                  <w14:checkedState w14:val="2612" w14:font="MS Gothic"/>
                  <w14:uncheckedState w14:val="2610" w14:font="MS Gothic"/>
                </w14:checkbox>
              </w:sdtPr>
              <w:sdtEndPr/>
              <w:sdtContent>
                <w:r w:rsidR="31BAAFE9" w:rsidRPr="00F67948">
                  <w:rPr>
                    <w:rFonts w:asciiTheme="minorHAnsi" w:eastAsiaTheme="minorEastAsia" w:hAnsiTheme="minorHAnsi"/>
                    <w:i/>
                    <w:iCs/>
                    <w:color w:val="595959" w:themeColor="text1" w:themeTint="A6"/>
                    <w:szCs w:val="20"/>
                    <w:lang w:val="fr-CA"/>
                  </w:rPr>
                  <w:t>☐</w:t>
                </w:r>
              </w:sdtContent>
            </w:sdt>
            <w:r w:rsidR="6E4A78B1" w:rsidRPr="00F67948">
              <w:rPr>
                <w:rFonts w:asciiTheme="minorHAnsi" w:eastAsiaTheme="minorEastAsia" w:hAnsiTheme="minorHAnsi"/>
                <w:i/>
                <w:iCs/>
                <w:color w:val="595959" w:themeColor="text1" w:themeTint="A6"/>
                <w:szCs w:val="20"/>
                <w:lang w:val="fr-CA"/>
              </w:rPr>
              <w:t>Liste prioritaire des mesures d’économie d’énergie (ECM) et des mesures de réduction du carbone (</w:t>
            </w:r>
            <w:r w:rsidR="00807944">
              <w:rPr>
                <w:rFonts w:asciiTheme="minorHAnsi" w:eastAsiaTheme="minorEastAsia" w:hAnsiTheme="minorHAnsi"/>
                <w:i/>
                <w:iCs/>
                <w:color w:val="595959" w:themeColor="text1" w:themeTint="A6"/>
                <w:szCs w:val="20"/>
                <w:lang w:val="fr-CA"/>
              </w:rPr>
              <w:t>CRM</w:t>
            </w:r>
            <w:r w:rsidR="6E4A78B1" w:rsidRPr="00F67948">
              <w:rPr>
                <w:rFonts w:asciiTheme="minorHAnsi" w:eastAsiaTheme="minorEastAsia" w:hAnsiTheme="minorHAnsi"/>
                <w:i/>
                <w:iCs/>
                <w:color w:val="595959" w:themeColor="text1" w:themeTint="A6"/>
                <w:szCs w:val="20"/>
                <w:lang w:val="fr-CA"/>
              </w:rPr>
              <w:t>) proposées à faible coût et sans coût pour permettre une plus grande efficacité énergétique et minimiser les émissions de carbone.</w:t>
            </w:r>
            <w:r w:rsidR="004861E0" w:rsidRPr="00F67948">
              <w:rPr>
                <w:i/>
                <w:color w:val="595959" w:themeColor="text1" w:themeTint="A6"/>
                <w:lang w:val="fr-CA"/>
              </w:rPr>
              <w:tab/>
            </w:r>
          </w:p>
          <w:p w14:paraId="68498126" w14:textId="28E09E8F" w:rsidR="004861E0" w:rsidRPr="00F67948" w:rsidRDefault="00A6170E" w:rsidP="32ED1104">
            <w:pPr>
              <w:pStyle w:val="checklistgrey"/>
              <w:rPr>
                <w:rFonts w:asciiTheme="minorHAnsi" w:eastAsiaTheme="minorEastAsia" w:hAnsiTheme="minorHAnsi"/>
                <w:i/>
                <w:iCs/>
                <w:szCs w:val="20"/>
                <w:lang w:val="fr-CA"/>
              </w:rPr>
            </w:pPr>
            <w:sdt>
              <w:sdtPr>
                <w:rPr>
                  <w:lang w:val="fr-CA"/>
                </w:rPr>
                <w:id w:val="-526945446"/>
                <w14:checkbox>
                  <w14:checked w14:val="0"/>
                  <w14:checkedState w14:val="2612" w14:font="MS Gothic"/>
                  <w14:uncheckedState w14:val="2610" w14:font="MS Gothic"/>
                </w14:checkbox>
              </w:sdtPr>
              <w:sdtEndPr/>
              <w:sdtContent>
                <w:r w:rsidR="31BAAFE9" w:rsidRPr="00F67948">
                  <w:rPr>
                    <w:rFonts w:asciiTheme="minorHAnsi" w:eastAsiaTheme="minorEastAsia" w:hAnsiTheme="minorHAnsi"/>
                    <w:i/>
                    <w:iCs/>
                    <w:szCs w:val="20"/>
                    <w:lang w:val="fr-CA"/>
                  </w:rPr>
                  <w:t>☐</w:t>
                </w:r>
              </w:sdtContent>
            </w:sdt>
            <w:r w:rsidR="31BAAFE9" w:rsidRPr="00F67948">
              <w:rPr>
                <w:rFonts w:asciiTheme="minorHAnsi" w:eastAsiaTheme="minorEastAsia" w:hAnsiTheme="minorHAnsi"/>
                <w:i/>
                <w:iCs/>
                <w:szCs w:val="20"/>
                <w:lang w:val="fr-CA"/>
              </w:rPr>
              <w:t xml:space="preserve">    </w:t>
            </w:r>
            <w:r w:rsidR="0EB47F65" w:rsidRPr="00F67948">
              <w:rPr>
                <w:rFonts w:asciiTheme="minorHAnsi" w:eastAsiaTheme="minorEastAsia" w:hAnsiTheme="minorHAnsi"/>
                <w:i/>
                <w:iCs/>
                <w:szCs w:val="20"/>
                <w:lang w:val="fr-CA"/>
              </w:rPr>
              <w:t xml:space="preserve">Fourniture d’estimations des économies financières que le propriétaire de l’immeuble réalisera en investissant dans des ECM et des </w:t>
            </w:r>
            <w:r w:rsidR="00807944">
              <w:rPr>
                <w:rFonts w:asciiTheme="minorHAnsi" w:eastAsiaTheme="minorEastAsia" w:hAnsiTheme="minorHAnsi"/>
                <w:i/>
                <w:iCs/>
                <w:szCs w:val="20"/>
                <w:lang w:val="fr-CA"/>
              </w:rPr>
              <w:t>CRM</w:t>
            </w:r>
            <w:r w:rsidR="0EB47F65" w:rsidRPr="00F67948">
              <w:rPr>
                <w:rFonts w:asciiTheme="minorHAnsi" w:eastAsiaTheme="minorEastAsia" w:hAnsiTheme="minorHAnsi"/>
                <w:i/>
                <w:iCs/>
                <w:szCs w:val="20"/>
                <w:lang w:val="fr-CA"/>
              </w:rPr>
              <w:t>. À tout le moins, les estimations des économies et des coûts devraient être fondées sur une compréhension généralisée des systèmes.</w:t>
            </w:r>
          </w:p>
          <w:p w14:paraId="66EC7C6C" w14:textId="77777777" w:rsidR="004861E0" w:rsidRPr="00F67948" w:rsidRDefault="004861E0" w:rsidP="004861E0">
            <w:pPr>
              <w:spacing w:before="240"/>
              <w:rPr>
                <w:i/>
                <w:color w:val="595959" w:themeColor="text1" w:themeTint="A6"/>
                <w:szCs w:val="20"/>
                <w:lang w:val="fr-CA"/>
              </w:rPr>
            </w:pPr>
          </w:p>
        </w:tc>
      </w:tr>
      <w:tr w:rsidR="004861E0" w:rsidRPr="00807944" w14:paraId="6D3DE45A" w14:textId="77777777" w:rsidTr="32ED1104">
        <w:trPr>
          <w:trHeight w:val="42"/>
        </w:trPr>
        <w:tc>
          <w:tcPr>
            <w:tcW w:w="11000" w:type="dxa"/>
            <w:gridSpan w:val="2"/>
          </w:tcPr>
          <w:p w14:paraId="336CBA90" w14:textId="77777777" w:rsidR="004861E0" w:rsidRPr="00F67948" w:rsidRDefault="004861E0" w:rsidP="004861E0">
            <w:pPr>
              <w:rPr>
                <w:b/>
                <w:bCs/>
                <w:i/>
                <w:iCs/>
                <w:color w:val="A5A5A5" w:themeColor="accent3"/>
                <w:sz w:val="28"/>
                <w:szCs w:val="32"/>
                <w:lang w:val="fr-CA"/>
              </w:rPr>
            </w:pPr>
          </w:p>
        </w:tc>
      </w:tr>
    </w:tbl>
    <w:p w14:paraId="05181329" w14:textId="77777777" w:rsidR="0083285E" w:rsidRPr="00F67948" w:rsidRDefault="0083285E" w:rsidP="005B1621">
      <w:pPr>
        <w:rPr>
          <w:lang w:val="fr-CA"/>
        </w:rPr>
      </w:pPr>
    </w:p>
    <w:p w14:paraId="542FF418" w14:textId="5450AB5B" w:rsidR="000B28F0" w:rsidRPr="00F67948" w:rsidRDefault="000B28F0" w:rsidP="000B28F0">
      <w:pPr>
        <w:rPr>
          <w:lang w:val="fr-CA"/>
        </w:rPr>
        <w:sectPr w:rsidR="000B28F0" w:rsidRPr="00F67948" w:rsidSect="00803AF1">
          <w:headerReference w:type="default" r:id="rId15"/>
          <w:footerReference w:type="even" r:id="rId16"/>
          <w:footerReference w:type="default" r:id="rId17"/>
          <w:footnotePr>
            <w:numFmt w:val="chicago"/>
          </w:footnotePr>
          <w:pgSz w:w="12240" w:h="15840"/>
          <w:pgMar w:top="1440" w:right="1440" w:bottom="1440" w:left="1440" w:header="720" w:footer="720" w:gutter="0"/>
          <w:cols w:space="720"/>
          <w:docGrid w:linePitch="360"/>
        </w:sectPr>
      </w:pPr>
    </w:p>
    <w:p w14:paraId="6D67728D" w14:textId="1D8E7019" w:rsidR="0CF56CAB" w:rsidRPr="00F67948" w:rsidRDefault="0CF56CAB" w:rsidP="32ED1104">
      <w:pPr>
        <w:rPr>
          <w:lang w:val="fr-CA"/>
        </w:rPr>
      </w:pPr>
      <w:r w:rsidRPr="00F67948">
        <w:rPr>
          <w:rFonts w:eastAsia="Arial" w:cs="Arial"/>
          <w:sz w:val="36"/>
          <w:szCs w:val="36"/>
          <w:lang w:val="fr-CA"/>
        </w:rPr>
        <w:lastRenderedPageBreak/>
        <w:t>ÉVALUATION DE L’ÉNERGIE ET DU CARBONE</w:t>
      </w:r>
    </w:p>
    <w:p w14:paraId="71572FAE" w14:textId="77777777" w:rsidR="00F67948" w:rsidRPr="00F67948" w:rsidRDefault="00F67948" w:rsidP="00D64E67">
      <w:pPr>
        <w:rPr>
          <w:color w:val="0070C0"/>
          <w:lang w:val="fr-CA"/>
        </w:rPr>
      </w:pPr>
    </w:p>
    <w:p w14:paraId="38CD2883" w14:textId="77777777" w:rsidR="00F67948" w:rsidRPr="00F67948" w:rsidRDefault="00F67948" w:rsidP="00D64E67">
      <w:pPr>
        <w:rPr>
          <w:color w:val="0070C0"/>
          <w:lang w:val="fr-CA"/>
        </w:rPr>
      </w:pPr>
      <w:r>
        <w:rPr>
          <w:color w:val="0070C0"/>
        </w:rPr>
        <w:fldChar w:fldCharType="begin">
          <w:ffData>
            <w:name w:val="Text1"/>
            <w:enabled/>
            <w:calcOnExit w:val="0"/>
            <w:textInput>
              <w:default w:val="[Insert Building Name and / or Address]"/>
            </w:textInput>
          </w:ffData>
        </w:fldChar>
      </w:r>
      <w:bookmarkStart w:id="1" w:name="Text1"/>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le nom et / ou l'adresse du bâtiment]</w:t>
      </w:r>
      <w:r>
        <w:rPr>
          <w:color w:val="0070C0"/>
        </w:rPr>
        <w:fldChar w:fldCharType="end"/>
      </w:r>
      <w:bookmarkEnd w:id="1"/>
    </w:p>
    <w:p w14:paraId="3197FEA2" w14:textId="77777777" w:rsidR="00F67948" w:rsidRPr="00F67948" w:rsidRDefault="00F67948" w:rsidP="00D64E67">
      <w:pPr>
        <w:rPr>
          <w:color w:val="0070C0"/>
          <w:lang w:val="fr-CA"/>
        </w:rPr>
      </w:pPr>
    </w:p>
    <w:p w14:paraId="2F106CE9" w14:textId="77777777" w:rsidR="00F67948" w:rsidRPr="00F67948" w:rsidRDefault="00F67948" w:rsidP="00D64E67">
      <w:pPr>
        <w:rPr>
          <w:color w:val="0070C0"/>
          <w:lang w:val="fr-CA"/>
        </w:rPr>
      </w:pPr>
      <w:r>
        <w:rPr>
          <w:color w:val="0070C0"/>
        </w:rPr>
        <w:fldChar w:fldCharType="begin">
          <w:ffData>
            <w:name w:val="Text2"/>
            <w:enabled/>
            <w:calcOnExit w:val="0"/>
            <w:textInput>
              <w:default w:val="[Insert Name of Organization]"/>
            </w:textInput>
          </w:ffData>
        </w:fldChar>
      </w:r>
      <w:bookmarkStart w:id="2" w:name="Text2"/>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le nom de l'organisation]</w:t>
      </w:r>
      <w:r>
        <w:rPr>
          <w:color w:val="0070C0"/>
        </w:rPr>
        <w:fldChar w:fldCharType="end"/>
      </w:r>
      <w:bookmarkEnd w:id="2"/>
    </w:p>
    <w:p w14:paraId="242EFB3E" w14:textId="77777777" w:rsidR="00F67948" w:rsidRPr="00F67948" w:rsidRDefault="00F67948" w:rsidP="00D64E67">
      <w:pPr>
        <w:rPr>
          <w:color w:val="0070C0"/>
          <w:lang w:val="fr-CA"/>
        </w:rPr>
      </w:pPr>
    </w:p>
    <w:bookmarkStart w:id="3" w:name="_Hlk41664726"/>
    <w:p w14:paraId="39692FC6" w14:textId="77777777" w:rsidR="00F67948" w:rsidRPr="00F67948" w:rsidRDefault="00F67948" w:rsidP="00D64E67">
      <w:pPr>
        <w:rPr>
          <w:color w:val="0070C0"/>
          <w:lang w:val="fr-CA"/>
        </w:rPr>
      </w:pPr>
      <w:r>
        <w:rPr>
          <w:color w:val="0070C0"/>
        </w:rPr>
        <w:fldChar w:fldCharType="begin">
          <w:ffData>
            <w:name w:val="Text3"/>
            <w:enabled/>
            <w:calcOnExit w:val="0"/>
            <w:textInput>
              <w:default w:val="[insert Building Description – number of floors, tenants, parking spaces (underground or surface) and other distinguishing features. If tenant scenario, indicate which areas are within building owner’s/landlord’s control]"/>
            </w:textInput>
          </w:ffData>
        </w:fldChar>
      </w:r>
      <w:bookmarkStart w:id="4" w:name="Text3"/>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la description de l'immeuble – nombre d'étages, de locataires, de places de stationnement (souterraines ou de surface) et d'autres caractéristiques distinctives. Dans le scénario du locataire, indiquez quels secteurs sont sous le contrôle du propriétaire de l'immeuble ou du locateur]</w:t>
      </w:r>
      <w:r>
        <w:rPr>
          <w:color w:val="0070C0"/>
        </w:rPr>
        <w:fldChar w:fldCharType="end"/>
      </w:r>
      <w:bookmarkEnd w:id="4"/>
    </w:p>
    <w:p w14:paraId="135A85E4" w14:textId="77777777" w:rsidR="00F67948" w:rsidRPr="00F67948" w:rsidRDefault="00F67948" w:rsidP="00D64E67">
      <w:pPr>
        <w:rPr>
          <w:color w:val="0070C0"/>
          <w:lang w:val="fr-CA"/>
        </w:rPr>
      </w:pPr>
    </w:p>
    <w:bookmarkEnd w:id="3"/>
    <w:p w14:paraId="12CF2FD5" w14:textId="77777777" w:rsidR="00F67948" w:rsidRPr="00F67948" w:rsidRDefault="00F67948" w:rsidP="00D64E67">
      <w:pPr>
        <w:rPr>
          <w:color w:val="0070C0"/>
          <w:lang w:val="fr-CA"/>
        </w:rPr>
      </w:pPr>
      <w:r>
        <w:rPr>
          <w:color w:val="0070C0"/>
        </w:rPr>
        <w:fldChar w:fldCharType="begin">
          <w:ffData>
            <w:name w:val="Text4"/>
            <w:enabled/>
            <w:calcOnExit w:val="0"/>
            <w:textInput>
              <w:default w:val="[Specify which floor area is being used, e.g. gross floor area, net floor area, gross leasable area, etc.]"/>
            </w:textInput>
          </w:ffData>
        </w:fldChar>
      </w:r>
      <w:bookmarkStart w:id="5" w:name="Text4"/>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[Précisez quelle surface de plancher est utilisée, par exemple la surface de plancher brute, la surface de plancher nette, la surface de surface lévitable brute, etc.]</w:t>
      </w:r>
      <w:r>
        <w:rPr>
          <w:color w:val="0070C0"/>
        </w:rPr>
        <w:fldChar w:fldCharType="end"/>
      </w:r>
      <w:bookmarkEnd w:id="5"/>
    </w:p>
    <w:p w14:paraId="316AB41B" w14:textId="77777777" w:rsidR="00F67948" w:rsidRPr="00F67948" w:rsidRDefault="00F67948" w:rsidP="00D64E67">
      <w:pPr>
        <w:rPr>
          <w:color w:val="0070C0"/>
          <w:lang w:val="fr-CA"/>
        </w:rPr>
      </w:pPr>
    </w:p>
    <w:p w14:paraId="658C2C59" w14:textId="77777777" w:rsidR="00F67948" w:rsidRPr="00F67948" w:rsidRDefault="00F67948" w:rsidP="00D64E67">
      <w:pPr>
        <w:rPr>
          <w:color w:val="0070C0"/>
          <w:lang w:val="fr-CA"/>
        </w:rPr>
      </w:pPr>
      <w:r>
        <w:rPr>
          <w:color w:val="0070C0"/>
        </w:rPr>
        <w:fldChar w:fldCharType="begin">
          <w:ffData>
            <w:name w:val="Text5"/>
            <w:enabled/>
            <w:calcOnExit w:val="0"/>
            <w:textInput>
              <w:default w:val="[Insert date of Energy Assessment]"/>
            </w:textInput>
          </w:ffData>
        </w:fldChar>
      </w:r>
      <w:bookmarkStart w:id="6" w:name="Text5"/>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la date de l'évaluation énergétique]</w:t>
      </w:r>
      <w:r>
        <w:rPr>
          <w:color w:val="0070C0"/>
        </w:rPr>
        <w:fldChar w:fldCharType="end"/>
      </w:r>
      <w:bookmarkEnd w:id="6"/>
    </w:p>
    <w:p w14:paraId="0775B929" w14:textId="77777777" w:rsidR="00072055" w:rsidRPr="00705772" w:rsidRDefault="00072055" w:rsidP="00D64E67">
      <w:pPr>
        <w:pStyle w:val="Heading1"/>
      </w:pPr>
      <w:r w:rsidRPr="00705772">
        <w:t>Résumé</w:t>
      </w:r>
    </w:p>
    <w:p w14:paraId="4A4D1C5B" w14:textId="77777777" w:rsidR="00072055" w:rsidRDefault="00072055" w:rsidP="00D64E67">
      <w:pPr>
        <w:ind w:left="432"/>
        <w:rPr>
          <w:color w:val="0070C0"/>
        </w:rPr>
      </w:pPr>
      <w:r>
        <w:rPr>
          <w:color w:val="0070C0"/>
        </w:rPr>
        <w:fldChar w:fldCharType="begin">
          <w:ffData>
            <w:name w:val="Text6"/>
            <w:enabled/>
            <w:calcOnExit w:val="0"/>
            <w:textInput>
              <w:default w:val="[Insert Key Findings]"/>
            </w:textInput>
          </w:ffData>
        </w:fldChar>
      </w:r>
      <w:bookmarkStart w:id="7" w:name="Text6"/>
      <w:r>
        <w:rPr>
          <w:color w:val="0070C0"/>
        </w:rPr>
        <w:instrText xml:space="preserve"> FORMTEXT </w:instrText>
      </w:r>
      <w:r>
        <w:rPr>
          <w:color w:val="0070C0"/>
        </w:rPr>
      </w:r>
      <w:r>
        <w:rPr>
          <w:color w:val="0070C0"/>
        </w:rPr>
        <w:fldChar w:fldCharType="separate"/>
      </w:r>
      <w:r>
        <w:rPr>
          <w:noProof/>
          <w:color w:val="0070C0"/>
        </w:rPr>
        <w:t>[Insérer les principales constatations]</w:t>
      </w:r>
      <w:r>
        <w:rPr>
          <w:color w:val="0070C0"/>
        </w:rPr>
        <w:fldChar w:fldCharType="end"/>
      </w:r>
      <w:bookmarkEnd w:id="7"/>
    </w:p>
    <w:p w14:paraId="0B45AD52" w14:textId="61294DD0" w:rsidR="00072055" w:rsidRPr="00072055" w:rsidRDefault="00072055" w:rsidP="00D64E67">
      <w:pPr>
        <w:ind w:left="432"/>
        <w:rPr>
          <w:lang w:val="fr-CA"/>
        </w:rPr>
      </w:pPr>
      <w:r>
        <w:rPr>
          <w:noProof/>
          <w:color w:val="0070C0"/>
          <w14:ligatures w14:val="standardContextual"/>
        </w:rPr>
        <mc:AlternateContent>
          <mc:Choice Requires="wps">
            <w:drawing>
              <wp:anchor distT="0" distB="0" distL="114300" distR="114300" simplePos="0" relativeHeight="251658244" behindDoc="0" locked="0" layoutInCell="1" allowOverlap="1" wp14:anchorId="0B16E99A" wp14:editId="090C5F03">
                <wp:simplePos x="0" y="0"/>
                <wp:positionH relativeFrom="column">
                  <wp:posOffset>0</wp:posOffset>
                </wp:positionH>
                <wp:positionV relativeFrom="paragraph">
                  <wp:posOffset>437150</wp:posOffset>
                </wp:positionV>
                <wp:extent cx="6852285" cy="855980"/>
                <wp:effectExtent l="0" t="0" r="5715" b="0"/>
                <wp:wrapTopAndBottom/>
                <wp:docPr id="1125168839" name="Text Box 1"/>
                <wp:cNvGraphicFramePr/>
                <a:graphic xmlns:a="http://schemas.openxmlformats.org/drawingml/2006/main">
                  <a:graphicData uri="http://schemas.microsoft.com/office/word/2010/wordprocessingShape">
                    <wps:wsp>
                      <wps:cNvSpPr txBox="1"/>
                      <wps:spPr>
                        <a:xfrm>
                          <a:off x="0" y="0"/>
                          <a:ext cx="6852285" cy="855980"/>
                        </a:xfrm>
                        <a:prstGeom prst="rect">
                          <a:avLst/>
                        </a:prstGeom>
                        <a:solidFill>
                          <a:schemeClr val="bg1">
                            <a:lumMod val="95000"/>
                          </a:schemeClr>
                        </a:solidFill>
                        <a:ln w="6350">
                          <a:noFill/>
                        </a:ln>
                      </wps:spPr>
                      <wps:txbx>
                        <w:txbxContent>
                          <w:p w14:paraId="0534E653" w14:textId="77777777" w:rsidR="00072055" w:rsidRPr="00072055" w:rsidRDefault="00072055" w:rsidP="00D64E67">
                            <w:pPr>
                              <w:rPr>
                                <w:i/>
                                <w:color w:val="595959" w:themeColor="text1" w:themeTint="A6"/>
                                <w:lang w:val="fr-CA"/>
                              </w:rPr>
                            </w:pPr>
                            <w:r w:rsidRPr="00072055">
                              <w:rPr>
                                <w:i/>
                                <w:color w:val="595959" w:themeColor="text1" w:themeTint="A6"/>
                                <w:lang w:val="fr-CA"/>
                              </w:rPr>
                              <w:t>Résumer les principales constatations ou les points pertinents de l'évaluation de l'énergie et du carbone, comme la quantité totale d'énergie consommée par le bâtiment par année, l'inventaire des GES et l'énergie et le carbone estimés qui pourraient être réduits si toutes les mesures de conservation de l'énergie et les mesures de réduction du carbone identifiées étaient mises en œuvre (avec des coûts estimés de mise en œuvre / économies).</w:t>
                            </w:r>
                          </w:p>
                          <w:p w14:paraId="43F775F9" w14:textId="77777777" w:rsidR="00072055" w:rsidRPr="00072055" w:rsidRDefault="00072055" w:rsidP="00434CD7">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6E99A" id="_x0000_t202" coordsize="21600,21600" o:spt="202" path="m,l,21600r21600,l21600,xe">
                <v:stroke joinstyle="miter"/>
                <v:path gradientshapeok="t" o:connecttype="rect"/>
              </v:shapetype>
              <v:shape id="Text Box 1" o:spid="_x0000_s1026" type="#_x0000_t202" style="position:absolute;left:0;text-align:left;margin-left:0;margin-top:34.4pt;width:539.55pt;height:6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" fillcolor="#f2f2f2 [3052]" stroked="f" strokeweight=".5pt">
                <v:textbox>
                  <w:txbxContent>
                    <w:p w14:paraId="0534E653" w14:textId="77777777" w:rsidR="00072055" w:rsidRPr="00072055" w:rsidRDefault="00072055" w:rsidP="00D64E67">
                      <w:pPr>
                        <w:rPr>
                          <w:i/>
                          <w:color w:val="595959" w:themeColor="text1" w:themeTint="A6"/>
                          <w:lang w:val="fr-CA"/>
                        </w:rPr>
                      </w:pPr>
                      <w:r w:rsidRPr="00072055">
                        <w:rPr>
                          <w:i/>
                          <w:color w:val="595959" w:themeColor="text1" w:themeTint="A6"/>
                          <w:lang w:val="fr-CA"/>
                        </w:rPr>
                        <w:t>Résumer les principales constatations ou les points pertinents de l'évaluation de l'énergie et du carbone, comme la quantité totale d'énergie consommée par le bâtiment par année, l'inventaire des GES et l'énergie et le carbone estimés qui pourraient être réduits si toutes les mesures de conservation de l'énergie et les mesures de réduction du carbone identifiées étaient mises en œuvre (avec des coûts estimés de mise en œuvre / économies).</w:t>
                      </w:r>
                    </w:p>
                    <w:p w14:paraId="43F775F9" w14:textId="77777777" w:rsidR="00072055" w:rsidRPr="00072055" w:rsidRDefault="00072055" w:rsidP="00434CD7">
                      <w:pPr>
                        <w:rPr>
                          <w:i/>
                          <w:iCs/>
                          <w:color w:val="595959" w:themeColor="text1" w:themeTint="A6"/>
                          <w:lang w:val="fr-CA"/>
                        </w:rPr>
                      </w:pPr>
                    </w:p>
                  </w:txbxContent>
                </v:textbox>
                <w10:wrap type="topAndBottom"/>
              </v:shape>
            </w:pict>
          </mc:Fallback>
        </mc:AlternateContent>
      </w:r>
      <w:r w:rsidRPr="00072055">
        <w:rPr>
          <w:lang w:val="fr-CA"/>
        </w:rPr>
        <w:t>Voir l'</w:t>
      </w:r>
      <w:r w:rsidRPr="00E602E9">
        <w:rPr>
          <w:b/>
          <w:bCs/>
          <w:lang w:val="fr-CA"/>
        </w:rPr>
        <w:t>annexe</w:t>
      </w:r>
      <w:r w:rsidRPr="00072055">
        <w:rPr>
          <w:lang w:val="fr-CA"/>
        </w:rPr>
        <w:t xml:space="preserve"> </w:t>
      </w:r>
      <w:r w:rsidRPr="00E602E9">
        <w:rPr>
          <w:b/>
          <w:bCs/>
          <w:lang w:val="fr-CA"/>
        </w:rPr>
        <w:t>A</w:t>
      </w:r>
      <w:r w:rsidRPr="00072055">
        <w:rPr>
          <w:lang w:val="fr-CA"/>
        </w:rPr>
        <w:t xml:space="preserve"> ci-jointe </w:t>
      </w:r>
      <w:r w:rsidRPr="00E602E9">
        <w:rPr>
          <w:bCs/>
          <w:lang w:val="fr-CA"/>
        </w:rPr>
        <w:t>pour</w:t>
      </w:r>
      <w:r w:rsidRPr="00072055">
        <w:rPr>
          <w:b/>
          <w:lang w:val="fr-CA"/>
        </w:rPr>
        <w:t xml:space="preserve"> l</w:t>
      </w:r>
      <w:r w:rsidRPr="00072055">
        <w:rPr>
          <w:lang w:val="fr-CA"/>
        </w:rPr>
        <w:t xml:space="preserve">'évaluation de l'énergie et du carbone remplie par </w:t>
      </w:r>
      <w:r w:rsidRPr="00072055">
        <w:rPr>
          <w:color w:val="0070C0"/>
          <w:lang w:val="fr-CA"/>
        </w:rPr>
        <w:t>[Insérer le nom et l'organisation de la personne qui a terminé l'évaluation énergétique]</w:t>
      </w:r>
      <w:r w:rsidRPr="00072055">
        <w:rPr>
          <w:lang w:val="fr-CA"/>
        </w:rPr>
        <w:t xml:space="preserve">. </w:t>
      </w:r>
    </w:p>
    <w:p w14:paraId="2FF83BFF" w14:textId="0271C8CA" w:rsidR="00705772" w:rsidRPr="00072055" w:rsidRDefault="00705772" w:rsidP="005F610E">
      <w:pPr>
        <w:ind w:left="432"/>
        <w:rPr>
          <w:lang w:val="fr-CA"/>
        </w:rPr>
      </w:pPr>
    </w:p>
    <w:p w14:paraId="1503FDCB" w14:textId="77777777" w:rsidR="002F46AF" w:rsidRPr="00072055" w:rsidRDefault="002F46AF" w:rsidP="002F46AF">
      <w:pPr>
        <w:ind w:left="432"/>
        <w:rPr>
          <w:lang w:val="fr-CA"/>
        </w:rPr>
      </w:pPr>
    </w:p>
    <w:p w14:paraId="32FD6E22" w14:textId="6176EF16" w:rsidR="00072055" w:rsidRPr="00072055" w:rsidRDefault="00072055" w:rsidP="00D64E67">
      <w:pPr>
        <w:pStyle w:val="Heading1"/>
        <w:rPr>
          <w:lang w:val="fr-CA"/>
        </w:rPr>
      </w:pPr>
      <w:r w:rsidRPr="00072055">
        <w:rPr>
          <w:lang w:val="fr-CA"/>
        </w:rPr>
        <w:t>Analyse de la consommation d'énergie et</w:t>
      </w:r>
      <w:r w:rsidRPr="00072055">
        <w:rPr>
          <w:bCs/>
          <w:lang w:val="fr-CA"/>
        </w:rPr>
        <w:t xml:space="preserve"> des émissions de</w:t>
      </w:r>
      <w:r w:rsidRPr="00072055">
        <w:rPr>
          <w:lang w:val="fr-CA"/>
        </w:rPr>
        <w:t xml:space="preserve"> carbone</w:t>
      </w:r>
    </w:p>
    <w:p w14:paraId="1C3F3E91" w14:textId="77777777" w:rsidR="00072055" w:rsidRPr="00072055" w:rsidRDefault="00072055" w:rsidP="00D64E67">
      <w:pPr>
        <w:ind w:left="432"/>
        <w:rPr>
          <w:color w:val="0070C0"/>
          <w:lang w:val="fr-CA"/>
        </w:rPr>
      </w:pPr>
      <w:r>
        <w:rPr>
          <w:color w:val="0070C0"/>
        </w:rPr>
        <w:fldChar w:fldCharType="begin">
          <w:ffData>
            <w:name w:val="Text11"/>
            <w:enabled/>
            <w:calcOnExit w:val="0"/>
            <w:textInput>
              <w:default w:val="[Briefly outline the 12-month consumption data, the building’s energy use intensity, GHG Inventory and how your building’s performance compares to other similar buildings.]"/>
            </w:textInput>
          </w:ffData>
        </w:fldChar>
      </w:r>
      <w:r w:rsidRPr="00072055">
        <w:rPr>
          <w:color w:val="0070C0"/>
          <w:lang w:val="fr-CA"/>
        </w:rPr>
        <w:instrText xml:space="preserve"> FORMTEXT </w:instrText>
      </w:r>
      <w:r>
        <w:rPr>
          <w:color w:val="0070C0"/>
        </w:rPr>
      </w:r>
      <w:r>
        <w:rPr>
          <w:color w:val="0070C0"/>
        </w:rPr>
        <w:fldChar w:fldCharType="separate"/>
      </w:r>
      <w:r w:rsidRPr="00072055">
        <w:rPr>
          <w:noProof/>
          <w:color w:val="0070C0"/>
          <w:lang w:val="fr-CA"/>
        </w:rPr>
        <w:t>[Décrivez brièvement les données de consommation sur 12 mois, l'intensité de la consommation d'énergie du bâtiment, l'inventaire des GES et la façon dont le rendement de votre bâtiment se compare à celui d'autres bâtiments similaires.]</w:t>
      </w:r>
      <w:r>
        <w:rPr>
          <w:color w:val="0070C0"/>
        </w:rPr>
        <w:fldChar w:fldCharType="end"/>
      </w:r>
    </w:p>
    <w:p w14:paraId="1C05311A" w14:textId="77777777" w:rsidR="002F46AF" w:rsidRPr="00072055" w:rsidRDefault="002F46AF" w:rsidP="005F610E">
      <w:pPr>
        <w:ind w:left="432"/>
        <w:rPr>
          <w:lang w:val="fr-CA"/>
        </w:rPr>
      </w:pPr>
    </w:p>
    <w:tbl>
      <w:tblPr>
        <w:tblStyle w:val="TableGrid"/>
        <w:tblW w:w="52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92"/>
      </w:tblGrid>
      <w:tr w:rsidR="002F46AF" w:rsidRPr="00807944" w14:paraId="551D6254" w14:textId="77777777" w:rsidTr="002F46AF">
        <w:trPr>
          <w:trHeight w:val="18"/>
          <w:jc w:val="center"/>
        </w:trPr>
        <w:tc>
          <w:tcPr>
            <w:tcW w:w="11392" w:type="dxa"/>
            <w:shd w:val="clear" w:color="auto" w:fill="F2F2F2" w:themeFill="background1" w:themeFillShade="F2"/>
          </w:tcPr>
          <w:p w14:paraId="29A57FB2" w14:textId="77777777" w:rsidR="00072055" w:rsidRPr="00072055" w:rsidRDefault="00072055" w:rsidP="00D64E67">
            <w:pPr>
              <w:rPr>
                <w:i/>
                <w:color w:val="595959" w:themeColor="text1" w:themeTint="A6"/>
                <w:lang w:val="fr-CA"/>
              </w:rPr>
            </w:pPr>
            <w:r w:rsidRPr="00072055">
              <w:rPr>
                <w:i/>
                <w:color w:val="595959" w:themeColor="text1" w:themeTint="A6"/>
                <w:lang w:val="fr-CA"/>
              </w:rPr>
              <w:t>Demandez à votre consultant tiers ou à votre personnel technique « interne » de :</w:t>
            </w:r>
          </w:p>
          <w:p w14:paraId="4D20A53B" w14:textId="7F45280B" w:rsidR="00072055" w:rsidRPr="0061571B" w:rsidRDefault="00072055" w:rsidP="0061571B">
            <w:pPr>
              <w:pStyle w:val="ListParagraph"/>
              <w:numPr>
                <w:ilvl w:val="0"/>
                <w:numId w:val="26"/>
              </w:numPr>
              <w:tabs>
                <w:tab w:val="num" w:pos="720"/>
              </w:tabs>
              <w:rPr>
                <w:i/>
                <w:color w:val="595959" w:themeColor="text1" w:themeTint="A6"/>
                <w:lang w:val="fr-CA"/>
              </w:rPr>
            </w:pPr>
            <w:r w:rsidRPr="0061571B">
              <w:rPr>
                <w:i/>
                <w:color w:val="595959" w:themeColor="text1" w:themeTint="A6"/>
                <w:lang w:val="fr-CA"/>
              </w:rPr>
              <w:t>Examine</w:t>
            </w:r>
            <w:r w:rsidR="0061571B" w:rsidRPr="0061571B">
              <w:rPr>
                <w:i/>
                <w:color w:val="595959" w:themeColor="text1" w:themeTint="A6"/>
                <w:lang w:val="fr-CA"/>
              </w:rPr>
              <w:t>r</w:t>
            </w:r>
            <w:r w:rsidRPr="0061571B">
              <w:rPr>
                <w:i/>
                <w:color w:val="595959" w:themeColor="text1" w:themeTint="A6"/>
                <w:lang w:val="fr-CA"/>
              </w:rPr>
              <w:t xml:space="preserve"> les factures d'énergie, y compris les coûts et l'historique de consommation (les factures de services publics doivent couvrir un minimum de 12 mois de données continues) et obtenez un aperçu de la façon dont les principaux systèmes d'exploitation et équipements des bâtiments utilisent l'énergie et les émissions de carbone associées.</w:t>
            </w:r>
          </w:p>
          <w:p w14:paraId="786FB2E7" w14:textId="38DB7713" w:rsidR="00072055" w:rsidRPr="0061571B" w:rsidRDefault="00072055" w:rsidP="0061571B">
            <w:pPr>
              <w:pStyle w:val="ListParagraph"/>
              <w:numPr>
                <w:ilvl w:val="0"/>
                <w:numId w:val="26"/>
              </w:numPr>
              <w:tabs>
                <w:tab w:val="num" w:pos="720"/>
              </w:tabs>
              <w:rPr>
                <w:i/>
                <w:color w:val="595959" w:themeColor="text1" w:themeTint="A6"/>
                <w:lang w:val="fr-CA"/>
              </w:rPr>
            </w:pPr>
            <w:r w:rsidRPr="0061571B">
              <w:rPr>
                <w:i/>
                <w:color w:val="595959" w:themeColor="text1" w:themeTint="A6"/>
                <w:lang w:val="fr-CA"/>
              </w:rPr>
              <w:t>Calculer l'intensité de la consommation d'énergie ou l'</w:t>
            </w:r>
            <w:r w:rsidR="00807944">
              <w:rPr>
                <w:i/>
                <w:color w:val="595959" w:themeColor="text1" w:themeTint="A6"/>
                <w:lang w:val="fr-CA"/>
              </w:rPr>
              <w:t>EUS</w:t>
            </w:r>
            <w:r w:rsidRPr="0061571B">
              <w:rPr>
                <w:i/>
                <w:color w:val="595959" w:themeColor="text1" w:themeTint="A6"/>
                <w:lang w:val="fr-CA"/>
              </w:rPr>
              <w:t xml:space="preserve"> du bâtiment (c.-à-d. la consommation annuelle d'énergie divisée par la superficie du bâtiment) pour obtenir un indice de rendement du bâtiment tel que GJ/m²/an ou </w:t>
            </w:r>
            <w:proofErr w:type="spellStart"/>
            <w:r w:rsidRPr="0061571B">
              <w:rPr>
                <w:i/>
                <w:color w:val="595959" w:themeColor="text1" w:themeTint="A6"/>
                <w:lang w:val="fr-CA"/>
              </w:rPr>
              <w:t>ekWh</w:t>
            </w:r>
            <w:proofErr w:type="spellEnd"/>
            <w:r w:rsidRPr="0061571B">
              <w:rPr>
                <w:i/>
                <w:color w:val="595959" w:themeColor="text1" w:themeTint="A6"/>
                <w:lang w:val="fr-CA"/>
              </w:rPr>
              <w:t xml:space="preserve">/pi²/an </w:t>
            </w:r>
            <w:r w:rsidRPr="00434CD7">
              <w:rPr>
                <w:vertAlign w:val="superscript"/>
              </w:rPr>
              <w:footnoteRef/>
            </w:r>
            <w:r w:rsidRPr="0061571B">
              <w:rPr>
                <w:i/>
                <w:color w:val="595959" w:themeColor="text1" w:themeTint="A6"/>
                <w:lang w:val="fr-CA"/>
              </w:rPr>
              <w:t xml:space="preserve"> pour chaque source d'énergie.</w:t>
            </w:r>
          </w:p>
          <w:p w14:paraId="504F081F" w14:textId="77777777" w:rsidR="00072055" w:rsidRPr="0061571B" w:rsidRDefault="00072055" w:rsidP="0061571B">
            <w:pPr>
              <w:pStyle w:val="ListParagraph"/>
              <w:numPr>
                <w:ilvl w:val="0"/>
                <w:numId w:val="26"/>
              </w:numPr>
              <w:tabs>
                <w:tab w:val="num" w:pos="720"/>
              </w:tabs>
              <w:rPr>
                <w:i/>
                <w:color w:val="595959" w:themeColor="text1" w:themeTint="A6"/>
                <w:lang w:val="fr-CA"/>
              </w:rPr>
            </w:pPr>
            <w:r w:rsidRPr="0061571B">
              <w:rPr>
                <w:i/>
                <w:color w:val="595959" w:themeColor="text1" w:themeTint="A6"/>
                <w:lang w:val="fr-CA"/>
              </w:rPr>
              <w:lastRenderedPageBreak/>
              <w:t>Calculer les émissions de carbone du bâtiment (kg/</w:t>
            </w:r>
            <w:proofErr w:type="spellStart"/>
            <w:r w:rsidRPr="0061571B">
              <w:rPr>
                <w:i/>
                <w:color w:val="595959" w:themeColor="text1" w:themeTint="A6"/>
                <w:lang w:val="fr-CA"/>
              </w:rPr>
              <w:t>MBtu</w:t>
            </w:r>
            <w:proofErr w:type="spellEnd"/>
            <w:r w:rsidRPr="0061571B">
              <w:rPr>
                <w:i/>
                <w:color w:val="595959" w:themeColor="text1" w:themeTint="A6"/>
                <w:lang w:val="fr-CA"/>
              </w:rPr>
              <w:t>, g/L ou kg/tonne) pour chaque type de combustible (direct et indirect).</w:t>
            </w:r>
          </w:p>
          <w:p w14:paraId="02F77677" w14:textId="1ABF05EC" w:rsidR="00072055" w:rsidRPr="0061571B" w:rsidRDefault="00072055" w:rsidP="0061571B">
            <w:pPr>
              <w:pStyle w:val="ListParagraph"/>
              <w:numPr>
                <w:ilvl w:val="0"/>
                <w:numId w:val="26"/>
              </w:numPr>
              <w:rPr>
                <w:i/>
                <w:iCs/>
                <w:color w:val="595959" w:themeColor="text1" w:themeTint="A6"/>
                <w:lang w:val="fr-CA"/>
              </w:rPr>
            </w:pPr>
            <w:r w:rsidRPr="0061571B">
              <w:rPr>
                <w:i/>
                <w:color w:val="595959" w:themeColor="text1" w:themeTint="A6"/>
                <w:lang w:val="fr-CA"/>
              </w:rPr>
              <w:t xml:space="preserve">Comparez </w:t>
            </w:r>
            <w:r w:rsidR="00287F3F">
              <w:rPr>
                <w:i/>
                <w:color w:val="595959" w:themeColor="text1" w:themeTint="A6"/>
                <w:lang w:val="fr-CA"/>
              </w:rPr>
              <w:t xml:space="preserve">votre EUI </w:t>
            </w:r>
            <w:r w:rsidRPr="0061571B">
              <w:rPr>
                <w:i/>
                <w:color w:val="595959" w:themeColor="text1" w:themeTint="A6"/>
                <w:lang w:val="fr-CA"/>
              </w:rPr>
              <w:t xml:space="preserve">et </w:t>
            </w:r>
            <w:r w:rsidR="00287F3F">
              <w:rPr>
                <w:i/>
                <w:color w:val="595959" w:themeColor="text1" w:themeTint="A6"/>
                <w:lang w:val="fr-CA"/>
              </w:rPr>
              <w:t>les</w:t>
            </w:r>
            <w:r w:rsidRPr="0061571B">
              <w:rPr>
                <w:i/>
                <w:color w:val="595959" w:themeColor="text1" w:themeTint="A6"/>
                <w:lang w:val="fr-CA"/>
              </w:rPr>
              <w:t xml:space="preserve"> GES de votre bâtiment à des </w:t>
            </w:r>
            <w:hyperlink r:id="rId18" w:history="1">
              <w:r w:rsidRPr="0061571B">
                <w:rPr>
                  <w:rStyle w:val="Hyperlink"/>
                  <w:i/>
                  <w:lang w:val="fr-CA"/>
                </w:rPr>
                <w:t>bâtiments similaires</w:t>
              </w:r>
            </w:hyperlink>
            <w:r w:rsidRPr="00434CD7">
              <w:rPr>
                <w:i/>
                <w:color w:val="595959" w:themeColor="text1" w:themeTint="A6"/>
                <w:vertAlign w:val="superscript"/>
              </w:rPr>
              <w:footnoteRef/>
            </w:r>
            <w:r w:rsidRPr="0061571B">
              <w:rPr>
                <w:i/>
                <w:color w:val="595959" w:themeColor="text1" w:themeTint="A6"/>
                <w:lang w:val="fr-CA"/>
              </w:rPr>
              <w:t>.</w:t>
            </w:r>
          </w:p>
          <w:p w14:paraId="7D30D30C" w14:textId="77777777" w:rsidR="002F46AF" w:rsidRPr="00072055" w:rsidRDefault="002F46AF" w:rsidP="002F46AF">
            <w:pPr>
              <w:ind w:left="720" w:hanging="360"/>
              <w:rPr>
                <w:i/>
                <w:color w:val="595959" w:themeColor="text1" w:themeTint="A6"/>
                <w:lang w:val="fr-CA"/>
              </w:rPr>
            </w:pPr>
          </w:p>
        </w:tc>
      </w:tr>
      <w:tr w:rsidR="002F46AF" w:rsidRPr="00807944" w14:paraId="5D7555F4" w14:textId="77777777" w:rsidTr="002F46AF">
        <w:trPr>
          <w:trHeight w:val="18"/>
          <w:jc w:val="center"/>
        </w:trPr>
        <w:tc>
          <w:tcPr>
            <w:tcW w:w="11392" w:type="dxa"/>
          </w:tcPr>
          <w:p w14:paraId="63520ACD" w14:textId="77777777" w:rsidR="002F46AF" w:rsidRPr="00072055" w:rsidRDefault="002F46AF">
            <w:pPr>
              <w:rPr>
                <w:b/>
                <w:bCs/>
                <w:i/>
                <w:iCs/>
                <w:color w:val="A5A5A5" w:themeColor="accent3"/>
                <w:sz w:val="28"/>
                <w:szCs w:val="32"/>
                <w:lang w:val="fr-CA"/>
              </w:rPr>
            </w:pPr>
          </w:p>
        </w:tc>
      </w:tr>
    </w:tbl>
    <w:p w14:paraId="769D1887" w14:textId="75ACDFB2" w:rsidR="002F46AF" w:rsidRPr="00072055" w:rsidRDefault="002F46AF" w:rsidP="002F46AF">
      <w:pPr>
        <w:rPr>
          <w:color w:val="0070C0"/>
          <w:lang w:val="fr-CA"/>
        </w:rPr>
      </w:pPr>
      <w:bookmarkStart w:id="8" w:name="_Hlk40669960"/>
    </w:p>
    <w:bookmarkEnd w:id="8"/>
    <w:p w14:paraId="4761C424" w14:textId="7EFE3D08" w:rsidR="00187712" w:rsidRPr="00AA7228" w:rsidRDefault="00187712" w:rsidP="00D64E67">
      <w:pPr>
        <w:pStyle w:val="Heading1"/>
        <w:numPr>
          <w:ilvl w:val="0"/>
          <w:numId w:val="0"/>
        </w:numPr>
        <w:ind w:left="432"/>
        <w:rPr>
          <w:lang w:val="fr-CA"/>
        </w:rPr>
      </w:pPr>
      <w:r w:rsidRPr="00AA7228">
        <w:rPr>
          <w:lang w:val="fr-CA"/>
        </w:rPr>
        <w:t>Inventaire d'équipements énergisants</w:t>
      </w:r>
    </w:p>
    <w:p w14:paraId="3BB8AB4C" w14:textId="2B232F27" w:rsidR="00AA7228" w:rsidRPr="00AA7228" w:rsidRDefault="00AA7228" w:rsidP="00D64E67">
      <w:pPr>
        <w:ind w:left="432"/>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1D7BBC95" wp14:editId="7FD4C17B">
                <wp:simplePos x="0" y="0"/>
                <wp:positionH relativeFrom="margin">
                  <wp:align>right</wp:align>
                </wp:positionH>
                <wp:positionV relativeFrom="paragraph">
                  <wp:posOffset>219075</wp:posOffset>
                </wp:positionV>
                <wp:extent cx="6852285" cy="2451735"/>
                <wp:effectExtent l="0" t="0" r="5715" b="5715"/>
                <wp:wrapTopAndBottom/>
                <wp:docPr id="1433946682" name="Text Box 1"/>
                <wp:cNvGraphicFramePr/>
                <a:graphic xmlns:a="http://schemas.openxmlformats.org/drawingml/2006/main">
                  <a:graphicData uri="http://schemas.microsoft.com/office/word/2010/wordprocessingShape">
                    <wps:wsp>
                      <wps:cNvSpPr txBox="1"/>
                      <wps:spPr>
                        <a:xfrm>
                          <a:off x="0" y="0"/>
                          <a:ext cx="6852285" cy="2451735"/>
                        </a:xfrm>
                        <a:prstGeom prst="rect">
                          <a:avLst/>
                        </a:prstGeom>
                        <a:solidFill>
                          <a:schemeClr val="bg1">
                            <a:lumMod val="95000"/>
                          </a:schemeClr>
                        </a:solidFill>
                        <a:ln w="6350">
                          <a:noFill/>
                        </a:ln>
                      </wps:spPr>
                      <wps:txbx>
                        <w:txbxContent>
                          <w:p w14:paraId="132F719B" w14:textId="77777777" w:rsidR="00187712" w:rsidRPr="00187712" w:rsidRDefault="00187712" w:rsidP="00D64E67">
                            <w:pPr>
                              <w:rPr>
                                <w:i/>
                                <w:color w:val="595959" w:themeColor="text1" w:themeTint="A6"/>
                                <w:lang w:val="fr-CA"/>
                              </w:rPr>
                            </w:pPr>
                            <w:r w:rsidRPr="00187712">
                              <w:rPr>
                                <w:i/>
                                <w:color w:val="595959" w:themeColor="text1" w:themeTint="A6"/>
                                <w:lang w:val="fr-CA"/>
                              </w:rPr>
                              <w:t>Préparez un inventaire des principaux équipements énergisants et des types de systèmes d'éclairage de votre bâtiment, couvrant les aspects suivants :</w:t>
                            </w:r>
                          </w:p>
                          <w:p w14:paraId="1E26031B" w14:textId="5AC3D74C"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chaudières</w:t>
                            </w:r>
                          </w:p>
                          <w:p w14:paraId="3351D456"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Enveloppe du bâtiment</w:t>
                            </w:r>
                          </w:p>
                          <w:p w14:paraId="654BC38D"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d'air comprimé</w:t>
                            </w:r>
                          </w:p>
                          <w:p w14:paraId="2699F009" w14:textId="7F33A98F"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d'eau chaude domestique e</w:t>
                            </w:r>
                            <w:r w:rsidR="00EC04D1">
                              <w:rPr>
                                <w:i/>
                                <w:color w:val="595959" w:themeColor="text1" w:themeTint="A6"/>
                                <w:lang w:val="fr-CA"/>
                              </w:rPr>
                              <w:t>t industriel</w:t>
                            </w:r>
                          </w:p>
                          <w:p w14:paraId="7A9A4DC0"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ventilateurs et de pompes</w:t>
                            </w:r>
                          </w:p>
                          <w:p w14:paraId="0CA5BFB4"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chauffage, de ventilation et de climatisation</w:t>
                            </w:r>
                          </w:p>
                          <w:p w14:paraId="4DB8271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d'éclairage</w:t>
                            </w:r>
                          </w:p>
                          <w:p w14:paraId="2CC0A13B"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 xml:space="preserve">Fours de traitement, séchoirs et fours </w:t>
                            </w:r>
                          </w:p>
                          <w:p w14:paraId="74F6224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réfrigération</w:t>
                            </w:r>
                          </w:p>
                          <w:p w14:paraId="218E19CC"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à vapeur et à condensats</w:t>
                            </w:r>
                          </w:p>
                          <w:p w14:paraId="6380617A" w14:textId="77777777" w:rsidR="00187712" w:rsidRPr="00187712" w:rsidRDefault="00187712" w:rsidP="00D64E67">
                            <w:pPr>
                              <w:rPr>
                                <w:i/>
                                <w:iCs/>
                                <w:color w:val="595959" w:themeColor="text1" w:themeTint="A6"/>
                                <w:lang w:val="fr-CA"/>
                              </w:rPr>
                            </w:pPr>
                            <w:r w:rsidRPr="00187712">
                              <w:rPr>
                                <w:i/>
                                <w:color w:val="595959" w:themeColor="text1" w:themeTint="A6"/>
                                <w:lang w:val="fr-CA"/>
                              </w:rPr>
                              <w:t>Décrivez les sources d'énergie qui desservent ces pièces d'équipement. Évaluer s'il existe des possibilités de conservation de l'énergie ou de réduction du carbone.</w:t>
                            </w:r>
                          </w:p>
                          <w:p w14:paraId="08369EA8" w14:textId="298CA1FF" w:rsidR="00705772" w:rsidRPr="00187712" w:rsidRDefault="00705772" w:rsidP="00705772">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BBC95" id="_x0000_s1027" type="#_x0000_t202" style="position:absolute;left:0;text-align:left;margin-left:488.35pt;margin-top:17.25pt;width:539.55pt;height:193.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" fillcolor="#f2f2f2 [3052]" stroked="f" strokeweight=".5pt">
                <v:textbox>
                  <w:txbxContent>
                    <w:p w14:paraId="132F719B" w14:textId="77777777" w:rsidR="00187712" w:rsidRPr="00187712" w:rsidRDefault="00187712" w:rsidP="00D64E67">
                      <w:pPr>
                        <w:rPr>
                          <w:i/>
                          <w:color w:val="595959" w:themeColor="text1" w:themeTint="A6"/>
                          <w:lang w:val="fr-CA"/>
                        </w:rPr>
                      </w:pPr>
                      <w:r w:rsidRPr="00187712">
                        <w:rPr>
                          <w:i/>
                          <w:color w:val="595959" w:themeColor="text1" w:themeTint="A6"/>
                          <w:lang w:val="fr-CA"/>
                        </w:rPr>
                        <w:t>Préparez un inventaire des principaux équipements énergisants et des types de systèmes d'éclairage de votre bâtiment, couvrant les aspects suivants :</w:t>
                      </w:r>
                    </w:p>
                    <w:p w14:paraId="1E26031B" w14:textId="5AC3D74C"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chaudières</w:t>
                      </w:r>
                    </w:p>
                    <w:p w14:paraId="3351D456"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Enveloppe du bâtiment</w:t>
                      </w:r>
                    </w:p>
                    <w:p w14:paraId="654BC38D"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d'air comprimé</w:t>
                      </w:r>
                    </w:p>
                    <w:p w14:paraId="2699F009" w14:textId="7F33A98F"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d'eau chaude domestique e</w:t>
                      </w:r>
                      <w:r w:rsidR="00EC04D1">
                        <w:rPr>
                          <w:i/>
                          <w:color w:val="595959" w:themeColor="text1" w:themeTint="A6"/>
                          <w:lang w:val="fr-CA"/>
                        </w:rPr>
                        <w:t>t industriel</w:t>
                      </w:r>
                    </w:p>
                    <w:p w14:paraId="7A9A4DC0"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ventilateurs et de pompes</w:t>
                      </w:r>
                    </w:p>
                    <w:p w14:paraId="0CA5BFB4"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chauffage, de ventilation et de climatisation</w:t>
                      </w:r>
                    </w:p>
                    <w:p w14:paraId="4DB8271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d'éclairage</w:t>
                      </w:r>
                    </w:p>
                    <w:p w14:paraId="2CC0A13B"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 xml:space="preserve">Fours de traitement, séchoirs et fours </w:t>
                      </w:r>
                    </w:p>
                    <w:p w14:paraId="74F6224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réfrigération</w:t>
                      </w:r>
                    </w:p>
                    <w:p w14:paraId="218E19CC"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à vapeur et à condensats</w:t>
                      </w:r>
                    </w:p>
                    <w:p w14:paraId="6380617A" w14:textId="77777777" w:rsidR="00187712" w:rsidRPr="00187712" w:rsidRDefault="00187712" w:rsidP="00D64E67">
                      <w:pPr>
                        <w:rPr>
                          <w:i/>
                          <w:iCs/>
                          <w:color w:val="595959" w:themeColor="text1" w:themeTint="A6"/>
                          <w:lang w:val="fr-CA"/>
                        </w:rPr>
                      </w:pPr>
                      <w:r w:rsidRPr="00187712">
                        <w:rPr>
                          <w:i/>
                          <w:color w:val="595959" w:themeColor="text1" w:themeTint="A6"/>
                          <w:lang w:val="fr-CA"/>
                        </w:rPr>
                        <w:t>Décrivez les sources d'énergie qui desservent ces pièces d'équipement. Évaluer s'il existe des possibilités de conservation de l'énergie ou de réduction du carbone.</w:t>
                      </w:r>
                    </w:p>
                    <w:p w14:paraId="08369EA8" w14:textId="298CA1FF" w:rsidR="00705772" w:rsidRPr="00187712" w:rsidRDefault="00705772" w:rsidP="00705772">
                      <w:pPr>
                        <w:rPr>
                          <w:i/>
                          <w:iCs/>
                          <w:color w:val="595959" w:themeColor="text1" w:themeTint="A6"/>
                          <w:lang w:val="fr-CA"/>
                        </w:rPr>
                      </w:pPr>
                    </w:p>
                  </w:txbxContent>
                </v:textbox>
                <w10:wrap type="topAndBottom" anchorx="margin"/>
              </v:shape>
            </w:pict>
          </mc:Fallback>
        </mc:AlternateContent>
      </w:r>
      <w:r>
        <w:rPr>
          <w:color w:val="0070C0"/>
        </w:rPr>
        <w:fldChar w:fldCharType="begin">
          <w:ffData>
            <w:name w:val="Text7"/>
            <w:enabled/>
            <w:calcOnExit w:val="0"/>
            <w:textInput>
              <w:default w:val="[Insert inventory of major energy-using equipment and lighting systems in the building.]"/>
            </w:textInput>
          </w:ffData>
        </w:fldChar>
      </w:r>
      <w:bookmarkStart w:id="9" w:name="Text7"/>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[Insérer l'inventaire des principaux équipements et systèmes d'éclairage énergisants dans le bâtiment.]</w:t>
      </w:r>
      <w:r>
        <w:rPr>
          <w:color w:val="0070C0"/>
        </w:rPr>
        <w:fldChar w:fldCharType="end"/>
      </w:r>
      <w:bookmarkEnd w:id="9"/>
    </w:p>
    <w:p w14:paraId="255C9B03" w14:textId="6500F276" w:rsidR="00705772" w:rsidRPr="00AA7228" w:rsidRDefault="00705772" w:rsidP="00434CD7">
      <w:pPr>
        <w:rPr>
          <w:color w:val="0070C0"/>
          <w:lang w:val="fr-CA"/>
        </w:rPr>
      </w:pPr>
    </w:p>
    <w:p w14:paraId="42F56C4F" w14:textId="77777777" w:rsidR="00AA7228" w:rsidRPr="00AA7228" w:rsidRDefault="00AA7228" w:rsidP="00D64E67">
      <w:pPr>
        <w:pStyle w:val="Heading1"/>
        <w:rPr>
          <w:lang w:val="fr-CA"/>
        </w:rPr>
      </w:pPr>
      <w:r w:rsidRPr="00AA7228">
        <w:rPr>
          <w:lang w:val="fr-CA"/>
        </w:rPr>
        <w:t>Mesures d'économie d'énergie (ECM) recommandées et mesures de réduction du carbone (MRC) :</w:t>
      </w:r>
    </w:p>
    <w:p w14:paraId="6FDF2A55" w14:textId="540617C5" w:rsidR="00AA7228" w:rsidRPr="00AA7228" w:rsidRDefault="00AA7228" w:rsidP="00D64E67">
      <w:pPr>
        <w:ind w:left="432"/>
        <w:rPr>
          <w:lang w:val="fr-CA"/>
        </w:rPr>
      </w:pPr>
      <w:bookmarkStart w:id="10" w:name="_Hlk59430752"/>
      <w:r w:rsidRPr="00AA7228">
        <w:rPr>
          <w:lang w:val="fr-CA"/>
        </w:rPr>
        <w:t>Veuillez consulter l'</w:t>
      </w:r>
      <w:r w:rsidRPr="00AA7228">
        <w:rPr>
          <w:b/>
          <w:lang w:val="fr-CA"/>
        </w:rPr>
        <w:t xml:space="preserve">annexe B </w:t>
      </w:r>
      <w:r w:rsidRPr="009C4075">
        <w:rPr>
          <w:bCs/>
          <w:lang w:val="fr-CA"/>
        </w:rPr>
        <w:t>ci-jointe</w:t>
      </w:r>
      <w:r w:rsidRPr="00AA7228">
        <w:rPr>
          <w:b/>
          <w:lang w:val="fr-CA"/>
        </w:rPr>
        <w:t xml:space="preserve"> </w:t>
      </w:r>
      <w:r w:rsidRPr="00AA7228">
        <w:rPr>
          <w:lang w:val="fr-CA"/>
        </w:rPr>
        <w:t>qui montre les mesures de conservation de l'énergie (ECM) et les mesures de réduction du carbone (</w:t>
      </w:r>
      <w:r w:rsidR="0049487F">
        <w:rPr>
          <w:lang w:val="fr-CA"/>
        </w:rPr>
        <w:t>CRM</w:t>
      </w:r>
      <w:r w:rsidRPr="00AA7228">
        <w:rPr>
          <w:lang w:val="fr-CA"/>
        </w:rPr>
        <w:t xml:space="preserve">) identifiées et les estimations de base des économies financières que le propriétaire de l'immeuble peut réaliser en investissant dans des ECM / </w:t>
      </w:r>
      <w:r w:rsidR="0049487F">
        <w:rPr>
          <w:lang w:val="fr-CA"/>
        </w:rPr>
        <w:t>CRM</w:t>
      </w:r>
      <w:r w:rsidRPr="00AA7228">
        <w:rPr>
          <w:lang w:val="fr-CA"/>
        </w:rPr>
        <w:t xml:space="preserve">. </w:t>
      </w:r>
    </w:p>
    <w:p w14:paraId="78BCDD1B" w14:textId="77777777" w:rsidR="004723A8" w:rsidRDefault="004723A8" w:rsidP="00705772">
      <w:pPr>
        <w:pStyle w:val="Heading1"/>
      </w:pPr>
      <w:r>
        <w:t>Conclusion</w:t>
      </w:r>
    </w:p>
    <w:p w14:paraId="11B59EF3" w14:textId="77777777" w:rsidR="00AA7228" w:rsidRPr="000E7CCD" w:rsidRDefault="00AA7228" w:rsidP="00D64E67">
      <w:pPr>
        <w:ind w:firstLine="432"/>
        <w:rPr>
          <w:lang w:val="fr-CA"/>
        </w:rPr>
      </w:pPr>
      <w:r>
        <w:rPr>
          <w:color w:val="0070C0"/>
        </w:rPr>
        <w:fldChar w:fldCharType="begin">
          <w:ffData>
            <w:name w:val="Text8"/>
            <w:enabled/>
            <w:calcOnExit w:val="0"/>
            <w:textInput>
              <w:default w:val="[Insert recommended next steps and closing statements. Sign and date document.]"/>
            </w:textInput>
          </w:ffData>
        </w:fldChar>
      </w:r>
      <w:bookmarkStart w:id="11" w:name="Text8"/>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 xml:space="preserve">[Insérer les prochaines étapes recommandées et les déclarations finales. </w:t>
      </w:r>
      <w:r w:rsidRPr="000E7CCD">
        <w:rPr>
          <w:noProof/>
          <w:color w:val="0070C0"/>
          <w:lang w:val="fr-CA"/>
        </w:rPr>
        <w:t>Signer et dater le document.]</w:t>
      </w:r>
      <w:r>
        <w:rPr>
          <w:color w:val="0070C0"/>
        </w:rPr>
        <w:fldChar w:fldCharType="end"/>
      </w:r>
      <w:bookmarkEnd w:id="11"/>
    </w:p>
    <w:p w14:paraId="6239AB41" w14:textId="77777777" w:rsidR="004723A8" w:rsidRPr="000E7CCD" w:rsidRDefault="004723A8" w:rsidP="004723A8">
      <w:pPr>
        <w:rPr>
          <w:lang w:val="fr-CA"/>
        </w:rPr>
        <w:sectPr w:rsidR="004723A8" w:rsidRPr="000E7CCD" w:rsidSect="00705772">
          <w:headerReference w:type="default" r:id="rId19"/>
          <w:footerReference w:type="default" r:id="rId20"/>
          <w:footnotePr>
            <w:numFmt w:val="chicago"/>
          </w:footnotePr>
          <w:pgSz w:w="12240" w:h="15840"/>
          <w:pgMar w:top="720" w:right="720" w:bottom="720" w:left="720" w:header="720" w:footer="720" w:gutter="0"/>
          <w:cols w:space="720"/>
          <w:docGrid w:linePitch="360"/>
        </w:sectPr>
      </w:pPr>
    </w:p>
    <w:p w14:paraId="596BCA58" w14:textId="77777777" w:rsidR="004723A8" w:rsidRPr="000E7CCD" w:rsidRDefault="004723A8" w:rsidP="004723A8">
      <w:pPr>
        <w:rPr>
          <w:lang w:val="fr-CA"/>
        </w:rPr>
      </w:pPr>
    </w:p>
    <w:p w14:paraId="173E7F84" w14:textId="77777777" w:rsidR="004723A8" w:rsidRPr="000E7CCD" w:rsidRDefault="004723A8" w:rsidP="004723A8">
      <w:pPr>
        <w:rPr>
          <w:lang w:val="fr-CA"/>
        </w:rPr>
      </w:pPr>
    </w:p>
    <w:p w14:paraId="53AEB3DC" w14:textId="77777777" w:rsidR="004723A8" w:rsidRPr="000E7CCD" w:rsidRDefault="004723A8" w:rsidP="004723A8">
      <w:pPr>
        <w:rPr>
          <w:lang w:val="fr-CA"/>
        </w:rPr>
      </w:pPr>
    </w:p>
    <w:p w14:paraId="7036CEA5" w14:textId="77777777" w:rsidR="004723A8" w:rsidRPr="000E7CCD" w:rsidRDefault="004723A8" w:rsidP="004723A8">
      <w:pPr>
        <w:rPr>
          <w:lang w:val="fr-CA"/>
        </w:rPr>
      </w:pPr>
    </w:p>
    <w:p w14:paraId="01A273FA" w14:textId="77777777" w:rsidR="004723A8" w:rsidRPr="000E7CCD" w:rsidRDefault="004723A8" w:rsidP="004723A8">
      <w:pPr>
        <w:rPr>
          <w:lang w:val="fr-CA"/>
        </w:rPr>
      </w:pPr>
      <w:r w:rsidRPr="000E7CCD">
        <w:rPr>
          <w:lang w:val="fr-CA"/>
        </w:rPr>
        <w:t>______________________________</w:t>
      </w:r>
    </w:p>
    <w:p w14:paraId="3E37E996" w14:textId="77777777" w:rsidR="00690034" w:rsidRDefault="00AA7228" w:rsidP="004723A8">
      <w:pPr>
        <w:rPr>
          <w:color w:val="0070C0"/>
          <w:lang w:val="fr-CA"/>
        </w:rPr>
      </w:pPr>
      <w:r>
        <w:rPr>
          <w:color w:val="0070C0"/>
        </w:rPr>
        <w:fldChar w:fldCharType="begin">
          <w:ffData>
            <w:name w:val="Text9"/>
            <w:enabled/>
            <w:calcOnExit w:val="0"/>
            <w:textInput>
              <w:default w:val="[Insert name and signature of person responsible for conducting the Energy Assessment]"/>
            </w:textInput>
          </w:ffData>
        </w:fldChar>
      </w:r>
      <w:bookmarkStart w:id="12" w:name="Text9"/>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[Insérer le nom et la signature de la personne responsable de l'évaluation énergétique]</w:t>
      </w:r>
      <w:r>
        <w:rPr>
          <w:color w:val="0070C0"/>
        </w:rPr>
        <w:fldChar w:fldCharType="end"/>
      </w:r>
      <w:bookmarkEnd w:id="12"/>
    </w:p>
    <w:p w14:paraId="2BA5B6D2" w14:textId="77777777" w:rsidR="00690034" w:rsidRDefault="00690034" w:rsidP="004723A8">
      <w:pPr>
        <w:rPr>
          <w:color w:val="0070C0"/>
          <w:lang w:val="fr-CA"/>
        </w:rPr>
      </w:pPr>
    </w:p>
    <w:p w14:paraId="6586CF21" w14:textId="77777777" w:rsidR="00690034" w:rsidRDefault="00690034" w:rsidP="004723A8">
      <w:pPr>
        <w:rPr>
          <w:lang w:val="fr-CA"/>
        </w:rPr>
      </w:pPr>
    </w:p>
    <w:p w14:paraId="46539B73" w14:textId="77777777" w:rsidR="00690034" w:rsidRDefault="00690034" w:rsidP="004723A8">
      <w:pPr>
        <w:rPr>
          <w:lang w:val="fr-CA"/>
        </w:rPr>
      </w:pPr>
    </w:p>
    <w:p w14:paraId="047739BA" w14:textId="77777777" w:rsidR="00690034" w:rsidRDefault="00690034" w:rsidP="004723A8">
      <w:pPr>
        <w:rPr>
          <w:lang w:val="fr-CA"/>
        </w:rPr>
      </w:pPr>
    </w:p>
    <w:p w14:paraId="39662EE5" w14:textId="107F734E" w:rsidR="004723A8" w:rsidRPr="000E7CCD" w:rsidRDefault="004723A8" w:rsidP="004723A8">
      <w:pPr>
        <w:rPr>
          <w:lang w:val="fr-CA"/>
        </w:rPr>
      </w:pPr>
      <w:r w:rsidRPr="000E7CCD">
        <w:rPr>
          <w:lang w:val="fr-CA"/>
        </w:rPr>
        <w:t>________________________</w:t>
      </w:r>
    </w:p>
    <w:p w14:paraId="56B5BE2E" w14:textId="77777777" w:rsidR="00AA7228" w:rsidRPr="00AA7228" w:rsidRDefault="00AA7228" w:rsidP="00D64E67">
      <w:pPr>
        <w:rPr>
          <w:color w:val="0070C0"/>
          <w:lang w:val="fr-CA"/>
        </w:rPr>
      </w:pPr>
      <w:r>
        <w:rPr>
          <w:color w:val="0070C0"/>
        </w:rPr>
        <w:fldChar w:fldCharType="begin">
          <w:ffData>
            <w:name w:val="Text10"/>
            <w:enabled/>
            <w:calcOnExit w:val="0"/>
            <w:textInput>
              <w:default w:val="[Insert Date the Energy Assessment was completed]"/>
            </w:textInput>
          </w:ffData>
        </w:fldChar>
      </w:r>
      <w:bookmarkStart w:id="13" w:name="Text10"/>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[Insérer la date à laquelle l'évaluation énergétique a été achevée]</w:t>
      </w:r>
      <w:r>
        <w:rPr>
          <w:color w:val="0070C0"/>
        </w:rPr>
        <w:fldChar w:fldCharType="end"/>
      </w:r>
      <w:bookmarkEnd w:id="13"/>
    </w:p>
    <w:p w14:paraId="0F0DC843" w14:textId="77777777" w:rsidR="004723A8" w:rsidRPr="00AA7228" w:rsidRDefault="004723A8" w:rsidP="004723A8">
      <w:pPr>
        <w:rPr>
          <w:color w:val="0070C0"/>
          <w:lang w:val="fr-CA"/>
        </w:rPr>
        <w:sectPr w:rsidR="004723A8" w:rsidRPr="00AA7228" w:rsidSect="00803AF1">
          <w:type w:val="continuous"/>
          <w:pgSz w:w="12240" w:h="15840"/>
          <w:pgMar w:top="1440" w:right="1440" w:bottom="1440" w:left="1440" w:header="720" w:footer="720" w:gutter="0"/>
          <w:cols w:num="2" w:space="720"/>
          <w:docGrid w:linePitch="360"/>
        </w:sectPr>
      </w:pPr>
    </w:p>
    <w:p w14:paraId="1EC8769A" w14:textId="4E44CA1A" w:rsidR="004723A8" w:rsidRPr="00AA7228" w:rsidRDefault="004723A8" w:rsidP="004723A8">
      <w:pPr>
        <w:rPr>
          <w:lang w:val="fr-CA"/>
        </w:rPr>
      </w:pPr>
    </w:p>
    <w:bookmarkEnd w:id="10"/>
    <w:p w14:paraId="4CFCC915" w14:textId="77777777" w:rsidR="00B84D6C" w:rsidRPr="00AA7228" w:rsidRDefault="00B84D6C" w:rsidP="00B84D6C">
      <w:pPr>
        <w:spacing w:after="160" w:line="259" w:lineRule="auto"/>
        <w:rPr>
          <w:lang w:val="fr-CA"/>
        </w:rPr>
      </w:pPr>
      <w:r w:rsidRPr="00AA7228">
        <w:rPr>
          <w:lang w:val="fr-CA"/>
        </w:rPr>
        <w:br w:type="page"/>
      </w:r>
    </w:p>
    <w:p w14:paraId="1F7A3B8D" w14:textId="77777777" w:rsidR="00F95555" w:rsidRPr="00F95555" w:rsidRDefault="00F95555" w:rsidP="00D64E67">
      <w:pPr>
        <w:pBdr>
          <w:bottom w:val="single" w:sz="12" w:space="1" w:color="auto"/>
        </w:pBdr>
        <w:tabs>
          <w:tab w:val="right" w:pos="9360"/>
        </w:tabs>
        <w:rPr>
          <w:sz w:val="28"/>
          <w:lang w:val="fr-CA"/>
        </w:rPr>
      </w:pPr>
      <w:r w:rsidRPr="00F95555">
        <w:rPr>
          <w:sz w:val="28"/>
          <w:lang w:val="fr-CA"/>
        </w:rPr>
        <w:lastRenderedPageBreak/>
        <w:t>Annexe A : Évaluation de l'énergie et du carbone</w:t>
      </w:r>
    </w:p>
    <w:p w14:paraId="26E924DB" w14:textId="5AF30BF4" w:rsidR="00B84D6C" w:rsidRPr="00F95555" w:rsidRDefault="00F95555" w:rsidP="004723A8">
      <w:pPr>
        <w:rPr>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3F472E7D" wp14:editId="391E6BCE">
                <wp:simplePos x="0" y="0"/>
                <wp:positionH relativeFrom="margin">
                  <wp:align>center</wp:align>
                </wp:positionH>
                <wp:positionV relativeFrom="paragraph">
                  <wp:posOffset>280670</wp:posOffset>
                </wp:positionV>
                <wp:extent cx="6852285" cy="602615"/>
                <wp:effectExtent l="0" t="0" r="5715" b="6985"/>
                <wp:wrapTopAndBottom/>
                <wp:docPr id="1570798088" name="Text Box 1"/>
                <wp:cNvGraphicFramePr/>
                <a:graphic xmlns:a="http://schemas.openxmlformats.org/drawingml/2006/main">
                  <a:graphicData uri="http://schemas.microsoft.com/office/word/2010/wordprocessingShape">
                    <wps:wsp>
                      <wps:cNvSpPr txBox="1"/>
                      <wps:spPr>
                        <a:xfrm>
                          <a:off x="0" y="0"/>
                          <a:ext cx="6852285" cy="602615"/>
                        </a:xfrm>
                        <a:prstGeom prst="rect">
                          <a:avLst/>
                        </a:prstGeom>
                        <a:solidFill>
                          <a:schemeClr val="bg1">
                            <a:lumMod val="95000"/>
                          </a:schemeClr>
                        </a:solidFill>
                        <a:ln w="6350">
                          <a:noFill/>
                        </a:ln>
                      </wps:spPr>
                      <wps:txbx>
                        <w:txbxContent>
                          <w:p w14:paraId="48AE02E6" w14:textId="77777777" w:rsidR="00F95555" w:rsidRPr="00705772" w:rsidRDefault="00F95555" w:rsidP="00D64E67">
                            <w:pPr>
                              <w:rPr>
                                <w:i/>
                                <w:color w:val="595959" w:themeColor="text1" w:themeTint="A6"/>
                                <w:sz w:val="22"/>
                              </w:rPr>
                            </w:pPr>
                            <w:r w:rsidRPr="00F95555">
                              <w:rPr>
                                <w:i/>
                                <w:color w:val="595959" w:themeColor="text1" w:themeTint="A6"/>
                                <w:sz w:val="22"/>
                                <w:lang w:val="fr-CA"/>
                              </w:rPr>
                              <w:t xml:space="preserve">Joignez la plus récente évaluation de l'énergie et du carbone effectuée par le consultant tiers ou le personnel technique « interne » du bâtiment. </w:t>
                            </w:r>
                            <w:r w:rsidRPr="00705772">
                              <w:rPr>
                                <w:i/>
                                <w:color w:val="595959" w:themeColor="text1" w:themeTint="A6"/>
                                <w:sz w:val="22"/>
                              </w:rPr>
                              <w:t>Ces évaluations sont valides pour cinq (5) ans.</w:t>
                            </w:r>
                          </w:p>
                          <w:p w14:paraId="519FFF40" w14:textId="59A2A052" w:rsidR="00705772" w:rsidRPr="006F7612" w:rsidRDefault="00705772" w:rsidP="00705772">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2E7D" id="_x0000_s1028" type="#_x0000_t202" style="position:absolute;margin-left:0;margin-top:22.1pt;width:539.55pt;height:47.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" fillcolor="#f2f2f2 [3052]" stroked="f" strokeweight=".5pt">
                <v:textbox>
                  <w:txbxContent>
                    <w:p w14:paraId="48AE02E6" w14:textId="77777777" w:rsidR="00F95555" w:rsidRPr="00705772" w:rsidRDefault="00F95555" w:rsidP="00D64E67">
                      <w:pPr>
                        <w:rPr>
                          <w:i/>
                          <w:color w:val="595959" w:themeColor="text1" w:themeTint="A6"/>
                          <w:sz w:val="22"/>
                        </w:rPr>
                      </w:pPr>
                      <w:r w:rsidRPr="00F95555">
                        <w:rPr>
                          <w:i/>
                          <w:color w:val="595959" w:themeColor="text1" w:themeTint="A6"/>
                          <w:sz w:val="22"/>
                          <w:lang w:val="fr-CA"/>
                        </w:rPr>
                        <w:t xml:space="preserve">Joignez la plus récente évaluation de l'énergie et du carbone effectuée par le consultant tiers ou le personnel technique « interne » du bâtiment. </w:t>
                      </w:r>
                      <w:r w:rsidRPr="00705772">
                        <w:rPr>
                          <w:i/>
                          <w:color w:val="595959" w:themeColor="text1" w:themeTint="A6"/>
                          <w:sz w:val="22"/>
                        </w:rPr>
                        <w:t>Ces évaluations sont valides pour cinq (5) ans.</w:t>
                      </w:r>
                    </w:p>
                    <w:p w14:paraId="519FFF40" w14:textId="59A2A052" w:rsidR="00705772" w:rsidRPr="006F7612" w:rsidRDefault="00705772" w:rsidP="00705772">
                      <w:pPr>
                        <w:rPr>
                          <w:i/>
                          <w:iCs/>
                          <w:color w:val="595959" w:themeColor="text1" w:themeTint="A6"/>
                        </w:rPr>
                      </w:pPr>
                    </w:p>
                  </w:txbxContent>
                </v:textbox>
                <w10:wrap type="topAndBottom" anchorx="margin"/>
              </v:shape>
            </w:pict>
          </mc:Fallback>
        </mc:AlternateContent>
      </w:r>
    </w:p>
    <w:p w14:paraId="0F1CBB72" w14:textId="0DFDC173" w:rsidR="00705772" w:rsidRPr="00F95555" w:rsidRDefault="00705772" w:rsidP="004723A8">
      <w:pPr>
        <w:rPr>
          <w:lang w:val="fr-CA"/>
        </w:rPr>
      </w:pPr>
    </w:p>
    <w:p w14:paraId="0B7AB7A2" w14:textId="77777777" w:rsidR="004723A8" w:rsidRPr="00F95555" w:rsidRDefault="004723A8" w:rsidP="004723A8">
      <w:pPr>
        <w:spacing w:after="160" w:line="259" w:lineRule="auto"/>
        <w:rPr>
          <w:lang w:val="fr-CA"/>
        </w:rPr>
        <w:sectPr w:rsidR="004723A8" w:rsidRPr="00F95555" w:rsidSect="00803AF1">
          <w:type w:val="continuous"/>
          <w:pgSz w:w="12240" w:h="15840"/>
          <w:pgMar w:top="1440" w:right="1440" w:bottom="1440" w:left="1440" w:header="720" w:footer="720" w:gutter="0"/>
          <w:cols w:space="720"/>
          <w:docGrid w:linePitch="360"/>
        </w:sectPr>
      </w:pPr>
    </w:p>
    <w:p w14:paraId="0B52FBA5" w14:textId="23DA3E60" w:rsidR="00F95555" w:rsidRPr="00F95555" w:rsidRDefault="00F95555" w:rsidP="00D64E67">
      <w:pPr>
        <w:pBdr>
          <w:bottom w:val="single" w:sz="12" w:space="1" w:color="auto"/>
        </w:pBdr>
        <w:tabs>
          <w:tab w:val="right" w:pos="9360"/>
        </w:tabs>
        <w:ind w:right="83"/>
        <w:rPr>
          <w:sz w:val="28"/>
          <w:lang w:val="fr-CA"/>
        </w:rPr>
      </w:pPr>
      <w:r>
        <w:rPr>
          <w:noProof/>
          <w:color w:val="0070C0"/>
          <w14:ligatures w14:val="standardContextual"/>
        </w:rPr>
        <w:lastRenderedPageBreak/>
        <mc:AlternateContent>
          <mc:Choice Requires="wps">
            <w:drawing>
              <wp:anchor distT="0" distB="0" distL="114300" distR="114300" simplePos="0" relativeHeight="251658242" behindDoc="0" locked="0" layoutInCell="1" allowOverlap="1" wp14:anchorId="7B0D39D6" wp14:editId="0697A8DE">
                <wp:simplePos x="0" y="0"/>
                <wp:positionH relativeFrom="margin">
                  <wp:align>left</wp:align>
                </wp:positionH>
                <wp:positionV relativeFrom="paragraph">
                  <wp:posOffset>478155</wp:posOffset>
                </wp:positionV>
                <wp:extent cx="8219440" cy="719455"/>
                <wp:effectExtent l="0" t="0" r="0" b="4445"/>
                <wp:wrapTopAndBottom/>
                <wp:docPr id="489423300" name="Text Box 1"/>
                <wp:cNvGraphicFramePr/>
                <a:graphic xmlns:a="http://schemas.openxmlformats.org/drawingml/2006/main">
                  <a:graphicData uri="http://schemas.microsoft.com/office/word/2010/wordprocessingShape">
                    <wps:wsp>
                      <wps:cNvSpPr txBox="1"/>
                      <wps:spPr>
                        <a:xfrm>
                          <a:off x="0" y="0"/>
                          <a:ext cx="8219440" cy="719455"/>
                        </a:xfrm>
                        <a:prstGeom prst="rect">
                          <a:avLst/>
                        </a:prstGeom>
                        <a:solidFill>
                          <a:schemeClr val="bg1">
                            <a:lumMod val="95000"/>
                          </a:schemeClr>
                        </a:solidFill>
                        <a:ln w="6350">
                          <a:noFill/>
                        </a:ln>
                      </wps:spPr>
                      <wps:txbx>
                        <w:txbxContent>
                          <w:p w14:paraId="5B7ACD56" w14:textId="0E44717F" w:rsidR="00F95555" w:rsidRPr="00F95555" w:rsidRDefault="00F95555" w:rsidP="00D64E67">
                            <w:pPr>
                              <w:rPr>
                                <w:i/>
                                <w:color w:val="595959" w:themeColor="text1" w:themeTint="A6"/>
                                <w:sz w:val="22"/>
                                <w:lang w:val="fr-CA"/>
                              </w:rPr>
                            </w:pPr>
                            <w:r w:rsidRPr="00F95555">
                              <w:rPr>
                                <w:i/>
                                <w:color w:val="595959" w:themeColor="text1" w:themeTint="A6"/>
                                <w:sz w:val="22"/>
                                <w:lang w:val="fr-CA"/>
                              </w:rPr>
                              <w:t>Insérer une liste des priorités des mesures d'économie d'énergie (ECM) et des mesures de réduction du carbone (</w:t>
                            </w:r>
                            <w:r w:rsidR="0049487F">
                              <w:rPr>
                                <w:i/>
                                <w:color w:val="595959" w:themeColor="text1" w:themeTint="A6"/>
                                <w:sz w:val="22"/>
                                <w:lang w:val="fr-CA"/>
                              </w:rPr>
                              <w:t>CRM</w:t>
                            </w:r>
                            <w:r w:rsidRPr="00F95555">
                              <w:rPr>
                                <w:i/>
                                <w:color w:val="595959" w:themeColor="text1" w:themeTint="A6"/>
                                <w:sz w:val="22"/>
                                <w:lang w:val="fr-CA"/>
                              </w:rPr>
                              <w:t xml:space="preserve">) de modernisation et d'exploitation et d'entretien identifiées. Explorer la possibilité d'installer des sous-compteurs pour les grands locataires énergisants afin de mieux saisir l'énergie utilisée par ces groupes. </w:t>
                            </w:r>
                          </w:p>
                          <w:p w14:paraId="4F933605" w14:textId="77777777" w:rsidR="00434CD7" w:rsidRPr="00F95555" w:rsidRDefault="00434CD7" w:rsidP="00434CD7">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39D6" id="_x0000_s1029" type="#_x0000_t202" style="position:absolute;margin-left:0;margin-top:37.65pt;width:647.2pt;height:56.6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" fillcolor="#f2f2f2 [3052]" stroked="f" strokeweight=".5pt">
                <v:textbox>
                  <w:txbxContent>
                    <w:p w14:paraId="5B7ACD56" w14:textId="0E44717F" w:rsidR="00F95555" w:rsidRPr="00F95555" w:rsidRDefault="00F95555" w:rsidP="00D64E67">
                      <w:pPr>
                        <w:rPr>
                          <w:i/>
                          <w:color w:val="595959" w:themeColor="text1" w:themeTint="A6"/>
                          <w:sz w:val="22"/>
                          <w:lang w:val="fr-CA"/>
                        </w:rPr>
                      </w:pPr>
                      <w:r w:rsidRPr="00F95555">
                        <w:rPr>
                          <w:i/>
                          <w:color w:val="595959" w:themeColor="text1" w:themeTint="A6"/>
                          <w:sz w:val="22"/>
                          <w:lang w:val="fr-CA"/>
                        </w:rPr>
                        <w:t>Insérer une liste des priorités des mesures d'économie d'énergie (ECM) et des mesures de réduction du carbone (</w:t>
                      </w:r>
                      <w:r w:rsidR="0049487F">
                        <w:rPr>
                          <w:i/>
                          <w:color w:val="595959" w:themeColor="text1" w:themeTint="A6"/>
                          <w:sz w:val="22"/>
                          <w:lang w:val="fr-CA"/>
                        </w:rPr>
                        <w:t>CRM</w:t>
                      </w:r>
                      <w:r w:rsidRPr="00F95555">
                        <w:rPr>
                          <w:i/>
                          <w:color w:val="595959" w:themeColor="text1" w:themeTint="A6"/>
                          <w:sz w:val="22"/>
                          <w:lang w:val="fr-CA"/>
                        </w:rPr>
                        <w:t xml:space="preserve">) de modernisation et d'exploitation et d'entretien identifiées. Explorer la possibilité d'installer des sous-compteurs pour les grands locataires énergisants afin de mieux saisir l'énergie utilisée par ces groupes. </w:t>
                      </w:r>
                    </w:p>
                    <w:p w14:paraId="4F933605" w14:textId="77777777" w:rsidR="00434CD7" w:rsidRPr="00F95555" w:rsidRDefault="00434CD7" w:rsidP="00434CD7">
                      <w:pPr>
                        <w:rPr>
                          <w:i/>
                          <w:iCs/>
                          <w:color w:val="595959" w:themeColor="text1" w:themeTint="A6"/>
                          <w:lang w:val="fr-CA"/>
                        </w:rPr>
                      </w:pPr>
                    </w:p>
                  </w:txbxContent>
                </v:textbox>
                <w10:wrap type="topAndBottom" anchorx="margin"/>
              </v:shape>
            </w:pict>
          </mc:Fallback>
        </mc:AlternateContent>
      </w:r>
      <w:r w:rsidRPr="00F95555">
        <w:rPr>
          <w:sz w:val="28"/>
          <w:lang w:val="fr-CA"/>
        </w:rPr>
        <w:t>Annexe B : Mesures de conservation de l'énergie/mesures de réduction du carbone et estimation des économies financières</w:t>
      </w:r>
    </w:p>
    <w:p w14:paraId="50DBCEB8" w14:textId="191A5FCF" w:rsidR="00434CD7" w:rsidRPr="00F95555" w:rsidRDefault="00434CD7" w:rsidP="00434CD7">
      <w:pPr>
        <w:pBdr>
          <w:bottom w:val="single" w:sz="12" w:space="1" w:color="auto"/>
        </w:pBdr>
        <w:tabs>
          <w:tab w:val="right" w:pos="9360"/>
        </w:tabs>
        <w:ind w:right="83"/>
        <w:rPr>
          <w:b/>
          <w:sz w:val="28"/>
          <w:lang w:val="fr-CA"/>
        </w:rPr>
      </w:pP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2563"/>
        <w:gridCol w:w="1672"/>
        <w:gridCol w:w="1232"/>
        <w:gridCol w:w="1148"/>
        <w:gridCol w:w="1907"/>
        <w:gridCol w:w="1298"/>
        <w:gridCol w:w="1443"/>
        <w:gridCol w:w="1692"/>
      </w:tblGrid>
      <w:tr w:rsidR="004723A8" w:rsidRPr="006D5B6A" w14:paraId="1F3F3270" w14:textId="77777777" w:rsidTr="00031C93">
        <w:tc>
          <w:tcPr>
            <w:tcW w:w="989" w:type="pct"/>
            <w:shd w:val="clear" w:color="auto" w:fill="8496B0" w:themeFill="text2" w:themeFillTint="99"/>
          </w:tcPr>
          <w:p w14:paraId="26303E8A" w14:textId="03A2603E" w:rsidR="004723A8" w:rsidRPr="00031C93" w:rsidRDefault="00031C93" w:rsidP="00F7794B">
            <w:pPr>
              <w:rPr>
                <w:b/>
                <w:color w:val="FFFFFF" w:themeColor="background1"/>
                <w:lang w:val="fr-CA"/>
              </w:rPr>
            </w:pPr>
            <w:r w:rsidRPr="00031C93">
              <w:rPr>
                <w:b/>
                <w:color w:val="FFFFFF" w:themeColor="background1"/>
                <w:lang w:val="fr-CA"/>
              </w:rPr>
              <w:t>Mesure de conservation de l'énergie potentielle</w:t>
            </w:r>
            <w:r w:rsidR="0049487F">
              <w:rPr>
                <w:b/>
                <w:color w:val="FFFFFF" w:themeColor="background1"/>
                <w:lang w:val="fr-CA"/>
              </w:rPr>
              <w:t xml:space="preserve"> (ECM)</w:t>
            </w:r>
          </w:p>
        </w:tc>
        <w:tc>
          <w:tcPr>
            <w:tcW w:w="645" w:type="pct"/>
            <w:shd w:val="clear" w:color="auto" w:fill="8496B0" w:themeFill="text2" w:themeFillTint="99"/>
          </w:tcPr>
          <w:p w14:paraId="23DBEC42" w14:textId="0AFC73EC" w:rsidR="004723A8" w:rsidRPr="00031C93" w:rsidRDefault="00031C93" w:rsidP="00A861BF">
            <w:pPr>
              <w:rPr>
                <w:b/>
                <w:color w:val="FFFFFF" w:themeColor="background1"/>
                <w:lang w:val="fr-CA"/>
              </w:rPr>
            </w:pPr>
            <w:r w:rsidRPr="00031C93">
              <w:rPr>
                <w:b/>
                <w:color w:val="FFFFFF" w:themeColor="background1"/>
                <w:lang w:val="fr-CA"/>
              </w:rPr>
              <w:t>Coût estimatif de la mise en œuvre ($)</w:t>
            </w:r>
          </w:p>
        </w:tc>
        <w:tc>
          <w:tcPr>
            <w:tcW w:w="475" w:type="pct"/>
            <w:shd w:val="clear" w:color="auto" w:fill="8496B0" w:themeFill="text2" w:themeFillTint="99"/>
          </w:tcPr>
          <w:p w14:paraId="47035553" w14:textId="48C7B657" w:rsidR="004723A8" w:rsidRPr="00031C93" w:rsidRDefault="00031C93" w:rsidP="00F7794B">
            <w:pPr>
              <w:jc w:val="center"/>
              <w:rPr>
                <w:b/>
                <w:color w:val="FFFFFF" w:themeColor="background1"/>
                <w:lang w:val="fr-CA"/>
              </w:rPr>
            </w:pPr>
            <w:r w:rsidRPr="00031C93">
              <w:rPr>
                <w:b/>
                <w:color w:val="FFFFFF" w:themeColor="background1"/>
                <w:lang w:val="fr-CA"/>
              </w:rPr>
              <w:t xml:space="preserve">Montant estimatif de l'incitatif </w:t>
            </w:r>
            <w:r w:rsidRPr="00031C93">
              <w:rPr>
                <w:color w:val="FFFFFF" w:themeColor="background1"/>
                <w:lang w:val="fr-CA"/>
              </w:rPr>
              <w:t>(s'il y a lieu)</w:t>
            </w:r>
            <w:r w:rsidRPr="00031C93">
              <w:rPr>
                <w:b/>
                <w:color w:val="FFFFFF" w:themeColor="background1"/>
                <w:lang w:val="fr-CA"/>
              </w:rPr>
              <w:t xml:space="preserve"> ($)</w:t>
            </w:r>
          </w:p>
        </w:tc>
        <w:tc>
          <w:tcPr>
            <w:tcW w:w="443" w:type="pct"/>
            <w:shd w:val="clear" w:color="auto" w:fill="8496B0" w:themeFill="text2" w:themeFillTint="99"/>
          </w:tcPr>
          <w:p w14:paraId="65ED3794" w14:textId="13513589" w:rsidR="004723A8" w:rsidRPr="00031C93" w:rsidRDefault="00031C93" w:rsidP="00A861BF">
            <w:pPr>
              <w:rPr>
                <w:b/>
                <w:color w:val="FFFFFF" w:themeColor="background1"/>
                <w:lang w:val="fr-CA"/>
              </w:rPr>
            </w:pPr>
            <w:r w:rsidRPr="00031C93">
              <w:rPr>
                <w:b/>
                <w:color w:val="FFFFFF" w:themeColor="background1"/>
                <w:lang w:val="fr-CA"/>
              </w:rPr>
              <w:t>Coût en capital net estimatif ($)</w:t>
            </w:r>
          </w:p>
        </w:tc>
        <w:tc>
          <w:tcPr>
            <w:tcW w:w="736" w:type="pct"/>
            <w:shd w:val="clear" w:color="auto" w:fill="8496B0" w:themeFill="text2" w:themeFillTint="99"/>
          </w:tcPr>
          <w:p w14:paraId="587A0E38" w14:textId="1D396673" w:rsidR="00334268" w:rsidRPr="00031C93" w:rsidRDefault="00031C93" w:rsidP="00A861BF">
            <w:pPr>
              <w:rPr>
                <w:color w:val="FFFFFF" w:themeColor="background1"/>
                <w:lang w:val="fr-CA"/>
              </w:rPr>
            </w:pPr>
            <w:r w:rsidRPr="00031C93">
              <w:rPr>
                <w:b/>
                <w:color w:val="FFFFFF" w:themeColor="background1"/>
                <w:lang w:val="fr-CA"/>
              </w:rPr>
              <w:t xml:space="preserve">Estimation des économies annuelles de consommation d'énergie </w:t>
            </w:r>
            <w:r w:rsidRPr="00031C93">
              <w:rPr>
                <w:color w:val="FFFFFF" w:themeColor="background1"/>
                <w:lang w:val="fr-CA"/>
              </w:rPr>
              <w:t>(</w:t>
            </w:r>
            <w:proofErr w:type="spellStart"/>
            <w:r w:rsidRPr="00031C93">
              <w:rPr>
                <w:color w:val="FFFFFF" w:themeColor="background1"/>
                <w:lang w:val="fr-CA"/>
              </w:rPr>
              <w:t>ekWh</w:t>
            </w:r>
            <w:proofErr w:type="spellEnd"/>
            <w:r w:rsidRPr="00031C93">
              <w:rPr>
                <w:color w:val="FFFFFF" w:themeColor="background1"/>
                <w:lang w:val="fr-CA"/>
              </w:rPr>
              <w:t>/an)</w:t>
            </w:r>
          </w:p>
        </w:tc>
        <w:tc>
          <w:tcPr>
            <w:tcW w:w="501" w:type="pct"/>
            <w:shd w:val="clear" w:color="auto" w:fill="8496B0" w:themeFill="text2" w:themeFillTint="99"/>
          </w:tcPr>
          <w:p w14:paraId="5D8051EF" w14:textId="050DFB3B" w:rsidR="004723A8" w:rsidRPr="00031C93" w:rsidRDefault="00031C93" w:rsidP="00A861BF">
            <w:pPr>
              <w:rPr>
                <w:b/>
                <w:color w:val="FFFFFF" w:themeColor="background1"/>
                <w:lang w:val="fr-CA"/>
              </w:rPr>
            </w:pPr>
            <w:r w:rsidRPr="00031C93">
              <w:rPr>
                <w:b/>
                <w:color w:val="FFFFFF" w:themeColor="background1"/>
                <w:lang w:val="fr-CA"/>
              </w:rPr>
              <w:t>Économies de coûts annuelles estimées ($)</w:t>
            </w:r>
          </w:p>
        </w:tc>
        <w:tc>
          <w:tcPr>
            <w:tcW w:w="557" w:type="pct"/>
            <w:shd w:val="clear" w:color="auto" w:fill="8496B0" w:themeFill="text2" w:themeFillTint="99"/>
          </w:tcPr>
          <w:p w14:paraId="1ED424A1" w14:textId="7372F623" w:rsidR="004723A8" w:rsidRPr="00031C93" w:rsidRDefault="00031C93" w:rsidP="00A861BF">
            <w:pPr>
              <w:rPr>
                <w:b/>
                <w:color w:val="FFFFFF" w:themeColor="background1"/>
                <w:lang w:val="fr-CA"/>
              </w:rPr>
            </w:pPr>
            <w:r w:rsidRPr="00031C93">
              <w:rPr>
                <w:b/>
                <w:color w:val="FFFFFF" w:themeColor="background1"/>
                <w:lang w:val="fr-CA"/>
              </w:rPr>
              <w:t>Période de récupération estimée (années)</w:t>
            </w:r>
          </w:p>
        </w:tc>
        <w:tc>
          <w:tcPr>
            <w:tcW w:w="653" w:type="pct"/>
            <w:shd w:val="clear" w:color="auto" w:fill="8496B0" w:themeFill="text2" w:themeFillTint="99"/>
          </w:tcPr>
          <w:p w14:paraId="4B8DF00E" w14:textId="77777777" w:rsidR="004723A8" w:rsidRPr="006D5B6A" w:rsidRDefault="004723A8" w:rsidP="00F7794B">
            <w:pPr>
              <w:rPr>
                <w:b/>
                <w:color w:val="FFFFFF" w:themeColor="background1"/>
              </w:rPr>
            </w:pPr>
            <w:r>
              <w:rPr>
                <w:b/>
                <w:color w:val="FFFFFF" w:themeColor="background1"/>
              </w:rPr>
              <w:t>Notes</w:t>
            </w:r>
          </w:p>
        </w:tc>
      </w:tr>
      <w:tr w:rsidR="004723A8" w:rsidRPr="007379E6" w14:paraId="65A4C103" w14:textId="77777777" w:rsidTr="00031C93">
        <w:tc>
          <w:tcPr>
            <w:tcW w:w="989" w:type="pct"/>
          </w:tcPr>
          <w:p w14:paraId="567EB4FF" w14:textId="66098797" w:rsidR="004723A8" w:rsidRPr="007379E6" w:rsidRDefault="00031C93" w:rsidP="00F7794B">
            <w:pPr>
              <w:rPr>
                <w:i/>
                <w:sz w:val="18"/>
              </w:rPr>
            </w:pPr>
            <w:proofErr w:type="spellStart"/>
            <w:proofErr w:type="gramStart"/>
            <w:r w:rsidRPr="007379E6">
              <w:rPr>
                <w:i/>
                <w:sz w:val="18"/>
              </w:rPr>
              <w:t>Exemple</w:t>
            </w:r>
            <w:proofErr w:type="spellEnd"/>
            <w:r w:rsidRPr="007379E6">
              <w:rPr>
                <w:i/>
                <w:sz w:val="18"/>
              </w:rPr>
              <w:t xml:space="preserve"> :</w:t>
            </w:r>
            <w:proofErr w:type="gramEnd"/>
            <w:r w:rsidRPr="007379E6">
              <w:rPr>
                <w:i/>
                <w:sz w:val="18"/>
              </w:rPr>
              <w:t xml:space="preserve"> </w:t>
            </w:r>
            <w:proofErr w:type="spellStart"/>
            <w:r w:rsidRPr="007379E6">
              <w:rPr>
                <w:i/>
                <w:sz w:val="18"/>
              </w:rPr>
              <w:t>Modernisation</w:t>
            </w:r>
            <w:proofErr w:type="spellEnd"/>
            <w:r w:rsidRPr="007379E6">
              <w:rPr>
                <w:i/>
                <w:sz w:val="18"/>
              </w:rPr>
              <w:t xml:space="preserve"> de </w:t>
            </w:r>
            <w:proofErr w:type="spellStart"/>
            <w:r w:rsidRPr="007379E6">
              <w:rPr>
                <w:i/>
                <w:sz w:val="18"/>
              </w:rPr>
              <w:t>l'éclairage</w:t>
            </w:r>
            <w:proofErr w:type="spellEnd"/>
          </w:p>
        </w:tc>
        <w:tc>
          <w:tcPr>
            <w:tcW w:w="645" w:type="pct"/>
          </w:tcPr>
          <w:p w14:paraId="55F29152" w14:textId="5E78AC5A" w:rsidR="004723A8" w:rsidRPr="007379E6" w:rsidRDefault="00334268" w:rsidP="00A861BF">
            <w:pPr>
              <w:rPr>
                <w:i/>
                <w:sz w:val="18"/>
                <w:lang w:val="fr-FR"/>
              </w:rPr>
            </w:pPr>
            <w:r w:rsidRPr="007379E6">
              <w:rPr>
                <w:i/>
                <w:sz w:val="18"/>
                <w:lang w:val="fr-FR"/>
              </w:rPr>
              <w:t>10</w:t>
            </w:r>
            <w:r w:rsidR="00031C93">
              <w:rPr>
                <w:i/>
                <w:sz w:val="18"/>
                <w:lang w:val="fr-FR"/>
              </w:rPr>
              <w:t> </w:t>
            </w:r>
            <w:r w:rsidRPr="007379E6">
              <w:rPr>
                <w:i/>
                <w:sz w:val="18"/>
                <w:lang w:val="fr-FR"/>
              </w:rPr>
              <w:t>000</w:t>
            </w:r>
            <w:r w:rsidR="00031C93">
              <w:rPr>
                <w:i/>
                <w:sz w:val="18"/>
                <w:lang w:val="fr-FR"/>
              </w:rPr>
              <w:t> $</w:t>
            </w:r>
          </w:p>
        </w:tc>
        <w:tc>
          <w:tcPr>
            <w:tcW w:w="475" w:type="pct"/>
          </w:tcPr>
          <w:p w14:paraId="55BDEC33" w14:textId="1B3A79D8" w:rsidR="004723A8" w:rsidRPr="007379E6" w:rsidRDefault="00031C93" w:rsidP="00A861BF">
            <w:pPr>
              <w:rPr>
                <w:i/>
                <w:sz w:val="18"/>
              </w:rPr>
            </w:pPr>
            <w:r>
              <w:rPr>
                <w:i/>
                <w:sz w:val="18"/>
              </w:rPr>
              <w:t>s/o</w:t>
            </w:r>
          </w:p>
        </w:tc>
        <w:tc>
          <w:tcPr>
            <w:tcW w:w="443" w:type="pct"/>
          </w:tcPr>
          <w:p w14:paraId="721B5291" w14:textId="10E8CB65" w:rsidR="004723A8" w:rsidRPr="007379E6" w:rsidRDefault="00031C93" w:rsidP="00A861BF">
            <w:pPr>
              <w:rPr>
                <w:i/>
                <w:sz w:val="18"/>
              </w:rPr>
            </w:pPr>
            <w:r w:rsidRPr="007379E6">
              <w:rPr>
                <w:i/>
                <w:sz w:val="18"/>
                <w:lang w:val="fr-FR"/>
              </w:rPr>
              <w:t>10</w:t>
            </w:r>
            <w:r>
              <w:rPr>
                <w:i/>
                <w:sz w:val="18"/>
                <w:lang w:val="fr-FR"/>
              </w:rPr>
              <w:t> </w:t>
            </w:r>
            <w:r w:rsidRPr="007379E6">
              <w:rPr>
                <w:i/>
                <w:sz w:val="18"/>
                <w:lang w:val="fr-FR"/>
              </w:rPr>
              <w:t>000</w:t>
            </w:r>
            <w:r>
              <w:rPr>
                <w:i/>
                <w:sz w:val="18"/>
                <w:lang w:val="fr-FR"/>
              </w:rPr>
              <w:t> $</w:t>
            </w:r>
          </w:p>
        </w:tc>
        <w:tc>
          <w:tcPr>
            <w:tcW w:w="736" w:type="pct"/>
          </w:tcPr>
          <w:p w14:paraId="1D3B700D" w14:textId="46637284" w:rsidR="004723A8" w:rsidRPr="007379E6" w:rsidRDefault="00334268" w:rsidP="00A861BF">
            <w:pPr>
              <w:rPr>
                <w:i/>
                <w:sz w:val="18"/>
              </w:rPr>
            </w:pPr>
            <w:r w:rsidRPr="007379E6">
              <w:rPr>
                <w:i/>
                <w:sz w:val="18"/>
              </w:rPr>
              <w:t>1</w:t>
            </w:r>
            <w:r w:rsidR="00031C93">
              <w:rPr>
                <w:i/>
                <w:sz w:val="18"/>
              </w:rPr>
              <w:t>00 000</w:t>
            </w:r>
          </w:p>
        </w:tc>
        <w:tc>
          <w:tcPr>
            <w:tcW w:w="501" w:type="pct"/>
          </w:tcPr>
          <w:p w14:paraId="0C466171" w14:textId="32C9CDB0" w:rsidR="004723A8" w:rsidRPr="007379E6" w:rsidRDefault="00334268" w:rsidP="00A861BF">
            <w:pPr>
              <w:rPr>
                <w:i/>
                <w:sz w:val="18"/>
              </w:rPr>
            </w:pPr>
            <w:r w:rsidRPr="007379E6">
              <w:rPr>
                <w:i/>
                <w:sz w:val="18"/>
              </w:rPr>
              <w:t>2</w:t>
            </w:r>
            <w:r w:rsidR="00031C93">
              <w:rPr>
                <w:i/>
                <w:sz w:val="18"/>
              </w:rPr>
              <w:t> </w:t>
            </w:r>
            <w:r w:rsidRPr="007379E6">
              <w:rPr>
                <w:i/>
                <w:sz w:val="18"/>
              </w:rPr>
              <w:t>650</w:t>
            </w:r>
            <w:r w:rsidR="00031C93">
              <w:rPr>
                <w:i/>
                <w:sz w:val="18"/>
              </w:rPr>
              <w:t> $</w:t>
            </w:r>
          </w:p>
        </w:tc>
        <w:tc>
          <w:tcPr>
            <w:tcW w:w="557" w:type="pct"/>
          </w:tcPr>
          <w:p w14:paraId="0314E0CE" w14:textId="17D9E56E" w:rsidR="004723A8" w:rsidRPr="007379E6" w:rsidRDefault="00334268" w:rsidP="00A861BF">
            <w:pPr>
              <w:rPr>
                <w:i/>
                <w:sz w:val="18"/>
              </w:rPr>
            </w:pPr>
            <w:r w:rsidRPr="007379E6">
              <w:rPr>
                <w:i/>
                <w:sz w:val="18"/>
              </w:rPr>
              <w:t>3</w:t>
            </w:r>
            <w:r w:rsidR="00031C93">
              <w:rPr>
                <w:i/>
                <w:sz w:val="18"/>
              </w:rPr>
              <w:t>,</w:t>
            </w:r>
            <w:r w:rsidRPr="007379E6">
              <w:rPr>
                <w:i/>
                <w:sz w:val="18"/>
              </w:rPr>
              <w:t>8</w:t>
            </w:r>
          </w:p>
        </w:tc>
        <w:tc>
          <w:tcPr>
            <w:tcW w:w="653" w:type="pct"/>
          </w:tcPr>
          <w:p w14:paraId="5300ED84" w14:textId="77777777" w:rsidR="004723A8" w:rsidRPr="007379E6" w:rsidRDefault="004723A8" w:rsidP="00F7794B">
            <w:pPr>
              <w:rPr>
                <w:i/>
                <w:sz w:val="18"/>
              </w:rPr>
            </w:pPr>
          </w:p>
        </w:tc>
      </w:tr>
      <w:tr w:rsidR="00031C93" w:rsidRPr="00FF4877" w14:paraId="43319137" w14:textId="77777777" w:rsidTr="00031C93">
        <w:tc>
          <w:tcPr>
            <w:tcW w:w="989" w:type="pct"/>
          </w:tcPr>
          <w:p w14:paraId="7C8D7BAF" w14:textId="110711B7" w:rsidR="00031C93" w:rsidRPr="00FF4877" w:rsidRDefault="00031C93" w:rsidP="00031C93">
            <w:pPr>
              <w:rPr>
                <w:color w:val="0070C0"/>
                <w:sz w:val="18"/>
              </w:rPr>
            </w:pPr>
            <w:r>
              <w:rPr>
                <w:color w:val="0070C0"/>
                <w:sz w:val="18"/>
              </w:rPr>
              <w:fldChar w:fldCharType="begin">
                <w:ffData>
                  <w:name w:val="Text12"/>
                  <w:enabled/>
                  <w:calcOnExit w:val="0"/>
                  <w:textInput>
                    <w:default w:val="[Add for your building]"/>
                  </w:textInput>
                </w:ffData>
              </w:fldChar>
            </w:r>
            <w:bookmarkStart w:id="14" w:name="Text12"/>
            <w:r>
              <w:rPr>
                <w:color w:val="0070C0"/>
                <w:sz w:val="18"/>
              </w:rPr>
              <w:instrText xml:space="preserve"> FORMTEXT </w:instrText>
            </w:r>
            <w:r>
              <w:rPr>
                <w:color w:val="0070C0"/>
                <w:sz w:val="18"/>
              </w:rPr>
            </w:r>
            <w:r>
              <w:rPr>
                <w:color w:val="0070C0"/>
                <w:sz w:val="18"/>
              </w:rPr>
              <w:fldChar w:fldCharType="separate"/>
            </w:r>
            <w:r>
              <w:rPr>
                <w:noProof/>
                <w:color w:val="0070C0"/>
                <w:sz w:val="18"/>
              </w:rPr>
              <w:t>[Ajouter pour votre bâtiment]</w:t>
            </w:r>
            <w:r>
              <w:rPr>
                <w:color w:val="0070C0"/>
                <w:sz w:val="18"/>
              </w:rPr>
              <w:fldChar w:fldCharType="end"/>
            </w:r>
            <w:bookmarkEnd w:id="14"/>
          </w:p>
        </w:tc>
        <w:tc>
          <w:tcPr>
            <w:tcW w:w="645" w:type="pct"/>
          </w:tcPr>
          <w:p w14:paraId="5ACEE27B" w14:textId="065D4BCC"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75" w:type="pct"/>
          </w:tcPr>
          <w:p w14:paraId="4DD376E7" w14:textId="3BFD118D"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43" w:type="pct"/>
          </w:tcPr>
          <w:p w14:paraId="44855D2D" w14:textId="1F0B6972"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736" w:type="pct"/>
          </w:tcPr>
          <w:p w14:paraId="4B545858" w14:textId="05AC442D"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01" w:type="pct"/>
          </w:tcPr>
          <w:p w14:paraId="7DCE0F5E" w14:textId="3021FC3A"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57" w:type="pct"/>
          </w:tcPr>
          <w:p w14:paraId="65307C76" w14:textId="0662A68D"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653" w:type="pct"/>
          </w:tcPr>
          <w:p w14:paraId="1023A9B0" w14:textId="2C5990CE"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r>
      <w:tr w:rsidR="00031C93" w:rsidRPr="00FF4877" w14:paraId="500471CB" w14:textId="77777777" w:rsidTr="00031C93">
        <w:tblPrEx>
          <w:tblCellMar>
            <w:top w:w="0" w:type="dxa"/>
            <w:left w:w="108" w:type="dxa"/>
            <w:bottom w:w="0" w:type="dxa"/>
            <w:right w:w="108" w:type="dxa"/>
          </w:tblCellMar>
        </w:tblPrEx>
        <w:tc>
          <w:tcPr>
            <w:tcW w:w="989" w:type="pct"/>
          </w:tcPr>
          <w:p w14:paraId="5F9CC15F" w14:textId="44963326" w:rsidR="00031C93" w:rsidRPr="00FF4877" w:rsidRDefault="00031C93" w:rsidP="00031C93">
            <w:pPr>
              <w:rPr>
                <w:color w:val="0070C0"/>
                <w:sz w:val="18"/>
              </w:rPr>
            </w:pPr>
            <w:r>
              <w:rPr>
                <w:color w:val="0070C0"/>
                <w:sz w:val="18"/>
              </w:rPr>
              <w:fldChar w:fldCharType="begin">
                <w:ffData>
                  <w:name w:val="Text13"/>
                  <w:enabled/>
                  <w:calcOnExit w:val="0"/>
                  <w:textInput>
                    <w:default w:val="[Add for your building]"/>
                  </w:textInput>
                </w:ffData>
              </w:fldChar>
            </w:r>
            <w:bookmarkStart w:id="15" w:name="Text13"/>
            <w:r>
              <w:rPr>
                <w:color w:val="0070C0"/>
                <w:sz w:val="18"/>
              </w:rPr>
              <w:instrText xml:space="preserve"> FORMTEXT </w:instrText>
            </w:r>
            <w:r>
              <w:rPr>
                <w:color w:val="0070C0"/>
                <w:sz w:val="18"/>
              </w:rPr>
            </w:r>
            <w:r>
              <w:rPr>
                <w:color w:val="0070C0"/>
                <w:sz w:val="18"/>
              </w:rPr>
              <w:fldChar w:fldCharType="separate"/>
            </w:r>
            <w:r>
              <w:rPr>
                <w:noProof/>
                <w:color w:val="0070C0"/>
                <w:sz w:val="18"/>
              </w:rPr>
              <w:t>[Ajouter pour votre bâtiment]</w:t>
            </w:r>
            <w:r>
              <w:rPr>
                <w:color w:val="0070C0"/>
                <w:sz w:val="18"/>
              </w:rPr>
              <w:fldChar w:fldCharType="end"/>
            </w:r>
            <w:bookmarkEnd w:id="15"/>
          </w:p>
        </w:tc>
        <w:tc>
          <w:tcPr>
            <w:tcW w:w="645" w:type="pct"/>
          </w:tcPr>
          <w:p w14:paraId="1BB343EA" w14:textId="4AFAAB48"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75" w:type="pct"/>
          </w:tcPr>
          <w:p w14:paraId="474118C9" w14:textId="78EAE3BA"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43" w:type="pct"/>
          </w:tcPr>
          <w:p w14:paraId="2760BA60" w14:textId="421AD080"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736" w:type="pct"/>
          </w:tcPr>
          <w:p w14:paraId="44DAC92B" w14:textId="1992B2E4"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01" w:type="pct"/>
          </w:tcPr>
          <w:p w14:paraId="18645DBA" w14:textId="237F1DE9"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57" w:type="pct"/>
          </w:tcPr>
          <w:p w14:paraId="5D6C59A6" w14:textId="6916AA44"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653" w:type="pct"/>
          </w:tcPr>
          <w:p w14:paraId="20B80E2C" w14:textId="742F8C4F"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r>
      <w:bookmarkEnd w:id="0"/>
    </w:tbl>
    <w:p w14:paraId="132EDDF7" w14:textId="05869C96" w:rsidR="00AC3F37" w:rsidRDefault="00AC3F37" w:rsidP="00334268"/>
    <w:sectPr w:rsidR="00AC3F37" w:rsidSect="00803AF1">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8451" w14:textId="77777777" w:rsidR="00EF3349" w:rsidRDefault="00EF3349" w:rsidP="00AA6DDC">
      <w:r>
        <w:separator/>
      </w:r>
    </w:p>
  </w:endnote>
  <w:endnote w:type="continuationSeparator" w:id="0">
    <w:p w14:paraId="0A3683FF" w14:textId="77777777" w:rsidR="00EF3349" w:rsidRDefault="00EF3349" w:rsidP="00AA6DDC">
      <w:r>
        <w:continuationSeparator/>
      </w:r>
    </w:p>
  </w:endnote>
  <w:endnote w:type="continuationNotice" w:id="1">
    <w:p w14:paraId="0EE3A3C6" w14:textId="77777777" w:rsidR="00EF3349" w:rsidRDefault="00EF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1399786"/>
      <w:docPartObj>
        <w:docPartGallery w:val="Page Numbers (Bottom of Page)"/>
        <w:docPartUnique/>
      </w:docPartObj>
    </w:sdtPr>
    <w:sdtEndPr>
      <w:rPr>
        <w:rStyle w:val="PageNumber"/>
      </w:rPr>
    </w:sdtEndPr>
    <w:sdtContent>
      <w:p w14:paraId="66CC367C" w14:textId="675B4405" w:rsidR="0018783B" w:rsidRDefault="0018783B" w:rsidP="00D64E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D92D9" w14:textId="77777777" w:rsidR="0018783B" w:rsidRDefault="0018783B" w:rsidP="00187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4283461"/>
      <w:docPartObj>
        <w:docPartGallery w:val="Page Numbers (Bottom of Page)"/>
        <w:docPartUnique/>
      </w:docPartObj>
    </w:sdtPr>
    <w:sdtEndPr>
      <w:rPr>
        <w:rStyle w:val="PageNumber"/>
      </w:rPr>
    </w:sdtEndPr>
    <w:sdtContent>
      <w:p w14:paraId="3A06CA2C" w14:textId="4C219CD3" w:rsidR="0018783B" w:rsidRPr="005723DA" w:rsidRDefault="0018783B" w:rsidP="00D64E67">
        <w:pPr>
          <w:pStyle w:val="Footer"/>
          <w:framePr w:wrap="none" w:vAnchor="text" w:hAnchor="margin" w:xAlign="right" w:y="1"/>
          <w:rPr>
            <w:rStyle w:val="PageNumber"/>
            <w:lang w:val="fr-CA"/>
          </w:rPr>
        </w:pPr>
        <w:r>
          <w:rPr>
            <w:rStyle w:val="PageNumber"/>
          </w:rPr>
          <w:fldChar w:fldCharType="begin"/>
        </w:r>
        <w:r w:rsidRPr="005723DA">
          <w:rPr>
            <w:rStyle w:val="PageNumber"/>
            <w:lang w:val="fr-CA"/>
          </w:rPr>
          <w:instrText xml:space="preserve"> PAGE </w:instrText>
        </w:r>
        <w:r>
          <w:rPr>
            <w:rStyle w:val="PageNumber"/>
          </w:rPr>
          <w:fldChar w:fldCharType="separate"/>
        </w:r>
        <w:r w:rsidRPr="005723DA">
          <w:rPr>
            <w:rStyle w:val="PageNumber"/>
            <w:noProof/>
            <w:lang w:val="fr-CA"/>
          </w:rPr>
          <w:t>1</w:t>
        </w:r>
        <w:r>
          <w:rPr>
            <w:rStyle w:val="PageNumber"/>
          </w:rPr>
          <w:fldChar w:fldCharType="end"/>
        </w:r>
      </w:p>
    </w:sdtContent>
  </w:sdt>
  <w:p w14:paraId="13A74C63" w14:textId="3B8CA1FE" w:rsidR="005723DA" w:rsidRPr="005723DA" w:rsidRDefault="005723DA" w:rsidP="00D64E67">
    <w:pPr>
      <w:pStyle w:val="Footer"/>
      <w:ind w:right="360"/>
      <w:rPr>
        <w:lang w:val="fr-CA"/>
      </w:rPr>
    </w:pPr>
    <w:r w:rsidRPr="005723DA">
      <w:rPr>
        <w:highlight w:val="darkGray"/>
        <w:lang w:val="fr-CA"/>
      </w:rPr>
      <w:t xml:space="preserve">Mis à jour en date du : </w:t>
    </w:r>
    <w:r w:rsidR="004238D8" w:rsidRPr="004238D8">
      <w:rPr>
        <w:highlight w:val="darkGray"/>
        <w:lang w:val="fr-CA"/>
      </w:rPr>
      <w:t xml:space="preserve">22 </w:t>
    </w:r>
    <w:r w:rsidR="004238D8" w:rsidRPr="004238D8">
      <w:rPr>
        <w:highlight w:val="darkGray"/>
        <w:lang w:val="fr-FR"/>
      </w:rPr>
      <w:t>août</w:t>
    </w:r>
    <w:r w:rsidR="004238D8" w:rsidRPr="004238D8">
      <w:rPr>
        <w:highlight w:val="darkGray"/>
        <w:lang w:val="fr-CA"/>
      </w:rPr>
      <w:t xml:space="preserve"> 2025</w:t>
    </w:r>
  </w:p>
  <w:p w14:paraId="682637A7" w14:textId="31D6AC93" w:rsidR="00906AEC" w:rsidRPr="005723DA" w:rsidRDefault="00906AEC" w:rsidP="0018783B">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0364" w14:textId="0E5C667E" w:rsidR="00F7794B" w:rsidRPr="00F67948" w:rsidRDefault="32ED1104" w:rsidP="32ED1104">
    <w:pPr>
      <w:spacing w:before="240" w:after="240"/>
      <w:rPr>
        <w:lang w:val="fr-CA"/>
      </w:rPr>
    </w:pPr>
    <w:r w:rsidRPr="00F67948">
      <w:rPr>
        <w:lang w:val="fr-CA"/>
      </w:rPr>
      <w:t>Évaluation énergétique</w:t>
    </w:r>
  </w:p>
  <w:p w14:paraId="08EDE491" w14:textId="7EE70D70" w:rsidR="00F7794B" w:rsidRPr="00F67948" w:rsidRDefault="32ED1104" w:rsidP="32ED1104">
    <w:pPr>
      <w:spacing w:before="240" w:after="240"/>
      <w:rPr>
        <w:lang w:val="fr-CA"/>
      </w:rPr>
    </w:pPr>
    <w:r w:rsidRPr="32ED1104">
      <w:rPr>
        <w:rFonts w:eastAsia="Arial" w:cs="Arial"/>
        <w:color w:val="000000" w:themeColor="text1"/>
        <w:sz w:val="22"/>
        <w:highlight w:val="darkGray"/>
        <w:lang w:val="fr-CA"/>
      </w:rPr>
      <w:t xml:space="preserve">Mis à jour en date du : </w:t>
    </w:r>
    <w:r w:rsidR="004238D8" w:rsidRPr="004238D8">
      <w:rPr>
        <w:rFonts w:eastAsia="Arial" w:cs="Arial"/>
        <w:color w:val="000000" w:themeColor="text1"/>
        <w:sz w:val="22"/>
        <w:highlight w:val="darkGray"/>
        <w:lang w:val="fr-CA"/>
      </w:rPr>
      <w:t xml:space="preserve">22 </w:t>
    </w:r>
    <w:r w:rsidR="004238D8" w:rsidRPr="004238D8">
      <w:rPr>
        <w:rFonts w:eastAsia="Arial" w:cs="Arial"/>
        <w:color w:val="000000" w:themeColor="text1"/>
        <w:sz w:val="22"/>
        <w:highlight w:val="darkGray"/>
        <w:lang w:val="fr-FR"/>
      </w:rPr>
      <w:t>août</w:t>
    </w:r>
    <w:r w:rsidR="004238D8" w:rsidRPr="004238D8">
      <w:rPr>
        <w:rFonts w:eastAsia="Arial" w:cs="Arial"/>
        <w:color w:val="000000" w:themeColor="text1"/>
        <w:sz w:val="22"/>
        <w:highlight w:val="darkGray"/>
        <w:lang w:val="fr-CA"/>
      </w:rPr>
      <w:t xml:space="preserve"> 2025</w:t>
    </w:r>
  </w:p>
  <w:p w14:paraId="0445D0EE" w14:textId="0A2C70B6" w:rsidR="00F7794B" w:rsidRPr="004B3B5F" w:rsidRDefault="00A6170E" w:rsidP="004B3B5F">
    <w:pPr>
      <w:pStyle w:val="Footer"/>
      <w:tabs>
        <w:tab w:val="right" w:pos="9360"/>
      </w:tabs>
    </w:pPr>
    <w:sdt>
      <w:sdtPr>
        <w:rPr>
          <w:noProof/>
        </w:rPr>
        <w:id w:val="1944639594"/>
        <w:docPartObj>
          <w:docPartGallery w:val="Page Numbers (Bottom of Page)"/>
          <w:docPartUnique/>
        </w:docPartObj>
      </w:sdtPr>
      <w:sdtEndPr/>
      <w:sdtContent>
        <w:r w:rsidR="0018783B" w:rsidRPr="32ED1104">
          <w:rPr>
            <w:noProof/>
          </w:rPr>
          <w:fldChar w:fldCharType="begin"/>
        </w:r>
        <w:r w:rsidR="0018783B">
          <w:instrText xml:space="preserve"> PAGE   \* MERGEFORMAT </w:instrText>
        </w:r>
        <w:r w:rsidR="0018783B" w:rsidRPr="32ED1104">
          <w:fldChar w:fldCharType="separate"/>
        </w:r>
        <w:r w:rsidR="32ED1104" w:rsidRPr="32ED1104">
          <w:rPr>
            <w:noProof/>
          </w:rPr>
          <w:t>3</w:t>
        </w:r>
        <w:r w:rsidR="0018783B" w:rsidRPr="32ED1104">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AD4D" w14:textId="77777777" w:rsidR="00031C93" w:rsidRPr="000E7CCD" w:rsidRDefault="00031C93" w:rsidP="00D64E67">
    <w:pPr>
      <w:pStyle w:val="Footer"/>
      <w:tabs>
        <w:tab w:val="right" w:pos="12960"/>
      </w:tabs>
      <w:rPr>
        <w:lang w:val="fr-CA"/>
      </w:rPr>
    </w:pPr>
    <w:r w:rsidRPr="000E7CCD">
      <w:rPr>
        <w:lang w:val="fr-CA"/>
      </w:rPr>
      <w:t>Évaluation énergétique</w:t>
    </w:r>
  </w:p>
  <w:p w14:paraId="00C3DA15" w14:textId="18AE2652" w:rsidR="00F7794B" w:rsidRPr="00031C93" w:rsidRDefault="00031C93" w:rsidP="004B3B5F">
    <w:pPr>
      <w:pStyle w:val="Footer"/>
      <w:tabs>
        <w:tab w:val="right" w:pos="12960"/>
      </w:tabs>
      <w:rPr>
        <w:lang w:val="fr-CA"/>
      </w:rPr>
    </w:pPr>
    <w:r w:rsidRPr="00031C93">
      <w:rPr>
        <w:highlight w:val="darkGray"/>
        <w:lang w:val="fr-CA"/>
      </w:rPr>
      <w:t xml:space="preserve">Mis à jour en date du : </w:t>
    </w:r>
    <w:r w:rsidR="00A6170E" w:rsidRPr="00A6170E">
      <w:rPr>
        <w:highlight w:val="darkGray"/>
        <w:lang w:val="fr-CA"/>
      </w:rPr>
      <w:t xml:space="preserve">22 </w:t>
    </w:r>
    <w:r w:rsidR="00A6170E" w:rsidRPr="00A6170E">
      <w:rPr>
        <w:highlight w:val="darkGray"/>
        <w:lang w:val="fr-FR"/>
      </w:rPr>
      <w:t>août</w:t>
    </w:r>
    <w:r w:rsidR="00A6170E" w:rsidRPr="00A6170E">
      <w:rPr>
        <w:highlight w:val="darkGray"/>
        <w:lang w:val="fr-CA"/>
      </w:rPr>
      <w:t xml:space="preserve"> 2025</w:t>
    </w:r>
    <w:r w:rsidR="00F7794B" w:rsidRPr="00031C93">
      <w:rPr>
        <w:lang w:val="fr-CA"/>
      </w:rPr>
      <w:tab/>
    </w:r>
    <w:sdt>
      <w:sdtPr>
        <w:rPr>
          <w:noProof/>
        </w:rPr>
        <w:id w:val="-248115007"/>
        <w:docPartObj>
          <w:docPartGallery w:val="Page Numbers (Bottom of Page)"/>
          <w:docPartUnique/>
        </w:docPartObj>
      </w:sdtPr>
      <w:sdtEndPr/>
      <w:sdtContent>
        <w:r w:rsidR="00F7794B">
          <w:fldChar w:fldCharType="begin"/>
        </w:r>
        <w:r w:rsidR="00F7794B" w:rsidRPr="00031C93">
          <w:rPr>
            <w:lang w:val="fr-CA"/>
          </w:rPr>
          <w:instrText xml:space="preserve"> PAGE   \* MERGEFORMAT </w:instrText>
        </w:r>
        <w:r w:rsidR="00F7794B">
          <w:fldChar w:fldCharType="separate"/>
        </w:r>
        <w:r w:rsidR="0099324C" w:rsidRPr="00031C93">
          <w:rPr>
            <w:noProof/>
            <w:lang w:val="fr-CA"/>
          </w:rPr>
          <w:t>5</w:t>
        </w:r>
        <w:r w:rsidR="00F7794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EEC0" w14:textId="77777777" w:rsidR="00EF3349" w:rsidRDefault="00EF3349" w:rsidP="00AA6DDC">
      <w:r>
        <w:separator/>
      </w:r>
    </w:p>
  </w:footnote>
  <w:footnote w:type="continuationSeparator" w:id="0">
    <w:p w14:paraId="50DAF892" w14:textId="77777777" w:rsidR="00EF3349" w:rsidRDefault="00EF3349" w:rsidP="00AA6DDC">
      <w:r>
        <w:continuationSeparator/>
      </w:r>
    </w:p>
  </w:footnote>
  <w:footnote w:type="continuationNotice" w:id="1">
    <w:p w14:paraId="4C7267A4" w14:textId="77777777" w:rsidR="00EF3349" w:rsidRDefault="00EF3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F342" w14:textId="7DBF141F" w:rsidR="32ED1104" w:rsidRPr="00F67948" w:rsidRDefault="32ED1104" w:rsidP="32ED1104">
    <w:pPr>
      <w:pStyle w:val="Header"/>
      <w:rPr>
        <w:lang w:val="fr-CA"/>
      </w:rPr>
    </w:pPr>
    <w:r w:rsidRPr="00F67948">
      <w:rPr>
        <w:lang w:val="fr-CA"/>
      </w:rPr>
      <w:t>Supprimez cette page lorsque vous avez rempli toutes les sections pertinentes avec des informations spécifiques au bâtiment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9F1B" w14:textId="75114B82" w:rsidR="00F7794B" w:rsidRPr="00435724" w:rsidRDefault="00F7794B" w:rsidP="00F7794B">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3623" w14:textId="36750191" w:rsidR="00F7794B" w:rsidRPr="00AC3F37" w:rsidRDefault="00F7794B" w:rsidP="00AC3F37">
    <w:pPr>
      <w:pStyle w:val="Header"/>
    </w:pPr>
  </w:p>
</w:hdr>
</file>

<file path=word/intelligence2.xml><?xml version="1.0" encoding="utf-8"?>
<int2:intelligence xmlns:int2="http://schemas.microsoft.com/office/intelligence/2020/intelligence" xmlns:oel="http://schemas.microsoft.com/office/2019/extlst">
  <int2:observations>
    <int2:textHash int2:hashCode="J07H6hbiC0Xe42" int2:id="misuWtC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EBA"/>
    <w:multiLevelType w:val="hybridMultilevel"/>
    <w:tmpl w:val="2A9AA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2647378"/>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3113"/>
    <w:multiLevelType w:val="hybridMultilevel"/>
    <w:tmpl w:val="BF56F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6F20AE"/>
    <w:multiLevelType w:val="multilevel"/>
    <w:tmpl w:val="C972C92E"/>
    <w:lvl w:ilvl="0">
      <w:start w:val="3"/>
      <w:numFmt w:val="decimal"/>
      <w:lvlText w:val="%1"/>
      <w:lvlJc w:val="left"/>
      <w:pPr>
        <w:ind w:left="435" w:hanging="435"/>
      </w:pPr>
      <w:rPr>
        <w:b/>
      </w:rPr>
    </w:lvl>
    <w:lvl w:ilvl="1">
      <w:start w:val="4"/>
      <w:numFmt w:val="decimal"/>
      <w:lvlText w:val="%1.%2"/>
      <w:lvlJc w:val="left"/>
      <w:pPr>
        <w:ind w:left="795" w:hanging="435"/>
      </w:pPr>
      <w:rPr>
        <w:b/>
      </w:rPr>
    </w:lvl>
    <w:lvl w:ilvl="2">
      <w:start w:val="2"/>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5"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F0682"/>
    <w:multiLevelType w:val="multilevel"/>
    <w:tmpl w:val="AE86D9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126125"/>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8B53B03"/>
    <w:multiLevelType w:val="hybridMultilevel"/>
    <w:tmpl w:val="6B5ADC96"/>
    <w:lvl w:ilvl="0" w:tplc="A5F05E2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9344C55"/>
    <w:multiLevelType w:val="multilevel"/>
    <w:tmpl w:val="23061A06"/>
    <w:lvl w:ilvl="0">
      <w:start w:val="3"/>
      <w:numFmt w:val="decimal"/>
      <w:lvlText w:val="%1"/>
      <w:lvlJc w:val="left"/>
      <w:pPr>
        <w:ind w:left="435" w:hanging="435"/>
      </w:pPr>
    </w:lvl>
    <w:lvl w:ilvl="1">
      <w:start w:val="6"/>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1791072"/>
    <w:multiLevelType w:val="hybridMultilevel"/>
    <w:tmpl w:val="2304DC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4525BB"/>
    <w:multiLevelType w:val="hybridMultilevel"/>
    <w:tmpl w:val="7B20EA7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584520CC"/>
    <w:multiLevelType w:val="hybridMultilevel"/>
    <w:tmpl w:val="D74E5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BB740D"/>
    <w:multiLevelType w:val="hybridMultilevel"/>
    <w:tmpl w:val="E3E443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E2345C"/>
    <w:multiLevelType w:val="hybridMultilevel"/>
    <w:tmpl w:val="D13A2B24"/>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8E7E90"/>
    <w:multiLevelType w:val="hybridMultilevel"/>
    <w:tmpl w:val="5A18C3F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2"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9A0BB4"/>
    <w:multiLevelType w:val="hybridMultilevel"/>
    <w:tmpl w:val="49DE2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1B3263"/>
    <w:multiLevelType w:val="hybridMultilevel"/>
    <w:tmpl w:val="773EF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74412758">
    <w:abstractNumId w:val="7"/>
  </w:num>
  <w:num w:numId="2" w16cid:durableId="295068736">
    <w:abstractNumId w:val="6"/>
  </w:num>
  <w:num w:numId="3" w16cid:durableId="882985036">
    <w:abstractNumId w:val="2"/>
  </w:num>
  <w:num w:numId="4" w16cid:durableId="78840408">
    <w:abstractNumId w:val="22"/>
  </w:num>
  <w:num w:numId="5" w16cid:durableId="894316043">
    <w:abstractNumId w:val="15"/>
  </w:num>
  <w:num w:numId="6" w16cid:durableId="190654204">
    <w:abstractNumId w:val="21"/>
  </w:num>
  <w:num w:numId="7" w16cid:durableId="50660105">
    <w:abstractNumId w:val="1"/>
  </w:num>
  <w:num w:numId="8" w16cid:durableId="472910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796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823484">
    <w:abstractNumId w:val="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246743">
    <w:abstractNumId w:val="13"/>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423413">
    <w:abstractNumId w:val="24"/>
  </w:num>
  <w:num w:numId="13" w16cid:durableId="1049645663">
    <w:abstractNumId w:val="10"/>
  </w:num>
  <w:num w:numId="14" w16cid:durableId="1821917708">
    <w:abstractNumId w:val="12"/>
  </w:num>
  <w:num w:numId="15" w16cid:durableId="634141901">
    <w:abstractNumId w:val="25"/>
  </w:num>
  <w:num w:numId="16" w16cid:durableId="2051491856">
    <w:abstractNumId w:val="14"/>
  </w:num>
  <w:num w:numId="17" w16cid:durableId="1025910078">
    <w:abstractNumId w:val="0"/>
  </w:num>
  <w:num w:numId="18" w16cid:durableId="765345224">
    <w:abstractNumId w:val="17"/>
  </w:num>
  <w:num w:numId="19" w16cid:durableId="1244757390">
    <w:abstractNumId w:val="5"/>
  </w:num>
  <w:num w:numId="20" w16cid:durableId="118955477">
    <w:abstractNumId w:val="9"/>
  </w:num>
  <w:num w:numId="21" w16cid:durableId="895160956">
    <w:abstractNumId w:val="16"/>
  </w:num>
  <w:num w:numId="22" w16cid:durableId="72452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502125">
    <w:abstractNumId w:val="18"/>
  </w:num>
  <w:num w:numId="24" w16cid:durableId="1927303269">
    <w:abstractNumId w:val="19"/>
  </w:num>
  <w:num w:numId="25" w16cid:durableId="1069379909">
    <w:abstractNumId w:val="20"/>
  </w:num>
  <w:num w:numId="26" w16cid:durableId="2113239911">
    <w:abstractNumId w:val="23"/>
  </w:num>
  <w:num w:numId="27" w16cid:durableId="45241065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266F8"/>
    <w:rsid w:val="00027CF9"/>
    <w:rsid w:val="000319E2"/>
    <w:rsid w:val="00031C93"/>
    <w:rsid w:val="0004091D"/>
    <w:rsid w:val="00051773"/>
    <w:rsid w:val="00052297"/>
    <w:rsid w:val="00054E90"/>
    <w:rsid w:val="000607C9"/>
    <w:rsid w:val="00060AEA"/>
    <w:rsid w:val="000655E4"/>
    <w:rsid w:val="00072055"/>
    <w:rsid w:val="0007654B"/>
    <w:rsid w:val="000A132F"/>
    <w:rsid w:val="000B28F0"/>
    <w:rsid w:val="000C52D4"/>
    <w:rsid w:val="000E7CCD"/>
    <w:rsid w:val="000F441E"/>
    <w:rsid w:val="00127A4C"/>
    <w:rsid w:val="001321BD"/>
    <w:rsid w:val="00165219"/>
    <w:rsid w:val="00187712"/>
    <w:rsid w:val="0018783B"/>
    <w:rsid w:val="001A1745"/>
    <w:rsid w:val="001A3A55"/>
    <w:rsid w:val="001B49C1"/>
    <w:rsid w:val="001E1719"/>
    <w:rsid w:val="001E4CAF"/>
    <w:rsid w:val="001F6C5A"/>
    <w:rsid w:val="001F7C10"/>
    <w:rsid w:val="00203D70"/>
    <w:rsid w:val="00206747"/>
    <w:rsid w:val="002107C8"/>
    <w:rsid w:val="00216E3E"/>
    <w:rsid w:val="002235AD"/>
    <w:rsid w:val="002628C0"/>
    <w:rsid w:val="00274643"/>
    <w:rsid w:val="00280EC9"/>
    <w:rsid w:val="00287F3F"/>
    <w:rsid w:val="00296E58"/>
    <w:rsid w:val="002A4EC3"/>
    <w:rsid w:val="002D2F34"/>
    <w:rsid w:val="002D711D"/>
    <w:rsid w:val="002E7A8D"/>
    <w:rsid w:val="002F46AF"/>
    <w:rsid w:val="0032179E"/>
    <w:rsid w:val="00327028"/>
    <w:rsid w:val="00327AC2"/>
    <w:rsid w:val="00334268"/>
    <w:rsid w:val="00344676"/>
    <w:rsid w:val="00345390"/>
    <w:rsid w:val="003563C0"/>
    <w:rsid w:val="00360894"/>
    <w:rsid w:val="00360DDE"/>
    <w:rsid w:val="00372D32"/>
    <w:rsid w:val="00372EC5"/>
    <w:rsid w:val="00380351"/>
    <w:rsid w:val="00381986"/>
    <w:rsid w:val="00394E0B"/>
    <w:rsid w:val="003C65EA"/>
    <w:rsid w:val="003D5BAD"/>
    <w:rsid w:val="003F7BD1"/>
    <w:rsid w:val="004029E4"/>
    <w:rsid w:val="00403E7F"/>
    <w:rsid w:val="004057AF"/>
    <w:rsid w:val="0042025F"/>
    <w:rsid w:val="004238D8"/>
    <w:rsid w:val="004348EA"/>
    <w:rsid w:val="00434CD7"/>
    <w:rsid w:val="004356BB"/>
    <w:rsid w:val="00442486"/>
    <w:rsid w:val="00442DD0"/>
    <w:rsid w:val="004723A8"/>
    <w:rsid w:val="004737BC"/>
    <w:rsid w:val="00484CBA"/>
    <w:rsid w:val="004861E0"/>
    <w:rsid w:val="0049487F"/>
    <w:rsid w:val="004A0B9C"/>
    <w:rsid w:val="004A7801"/>
    <w:rsid w:val="004B3B5F"/>
    <w:rsid w:val="004B4F27"/>
    <w:rsid w:val="004D1EA9"/>
    <w:rsid w:val="004D2CCF"/>
    <w:rsid w:val="004D53CA"/>
    <w:rsid w:val="004E200E"/>
    <w:rsid w:val="004F6301"/>
    <w:rsid w:val="00527509"/>
    <w:rsid w:val="0054312C"/>
    <w:rsid w:val="00551F2E"/>
    <w:rsid w:val="00560974"/>
    <w:rsid w:val="005635A5"/>
    <w:rsid w:val="005723DA"/>
    <w:rsid w:val="0057451D"/>
    <w:rsid w:val="00580639"/>
    <w:rsid w:val="005824D4"/>
    <w:rsid w:val="00584892"/>
    <w:rsid w:val="00593701"/>
    <w:rsid w:val="005A73AD"/>
    <w:rsid w:val="005B1621"/>
    <w:rsid w:val="005B30AE"/>
    <w:rsid w:val="005B3F39"/>
    <w:rsid w:val="005C52EA"/>
    <w:rsid w:val="005E349D"/>
    <w:rsid w:val="005F610E"/>
    <w:rsid w:val="0060313C"/>
    <w:rsid w:val="0061125A"/>
    <w:rsid w:val="0061571B"/>
    <w:rsid w:val="006322B8"/>
    <w:rsid w:val="00632311"/>
    <w:rsid w:val="006540CB"/>
    <w:rsid w:val="006542B3"/>
    <w:rsid w:val="00664399"/>
    <w:rsid w:val="00664E19"/>
    <w:rsid w:val="0066792E"/>
    <w:rsid w:val="00674762"/>
    <w:rsid w:val="00675267"/>
    <w:rsid w:val="00690034"/>
    <w:rsid w:val="006B4280"/>
    <w:rsid w:val="006F40B8"/>
    <w:rsid w:val="00705772"/>
    <w:rsid w:val="00711999"/>
    <w:rsid w:val="007157EA"/>
    <w:rsid w:val="00721C62"/>
    <w:rsid w:val="007240AB"/>
    <w:rsid w:val="007379E6"/>
    <w:rsid w:val="0075710B"/>
    <w:rsid w:val="00757267"/>
    <w:rsid w:val="00776798"/>
    <w:rsid w:val="00776A92"/>
    <w:rsid w:val="007771AD"/>
    <w:rsid w:val="00780E23"/>
    <w:rsid w:val="00790E96"/>
    <w:rsid w:val="00791359"/>
    <w:rsid w:val="00796ABA"/>
    <w:rsid w:val="007A1475"/>
    <w:rsid w:val="007B5B87"/>
    <w:rsid w:val="007C278F"/>
    <w:rsid w:val="007E5C5B"/>
    <w:rsid w:val="007F2DA2"/>
    <w:rsid w:val="00803AF1"/>
    <w:rsid w:val="00807944"/>
    <w:rsid w:val="0083285E"/>
    <w:rsid w:val="008616C2"/>
    <w:rsid w:val="00897655"/>
    <w:rsid w:val="00897BB7"/>
    <w:rsid w:val="008B0C95"/>
    <w:rsid w:val="008D3F65"/>
    <w:rsid w:val="008E60CC"/>
    <w:rsid w:val="00906AEC"/>
    <w:rsid w:val="0091742D"/>
    <w:rsid w:val="00946239"/>
    <w:rsid w:val="0099324C"/>
    <w:rsid w:val="0099339D"/>
    <w:rsid w:val="009A1627"/>
    <w:rsid w:val="009A49F4"/>
    <w:rsid w:val="009B18BF"/>
    <w:rsid w:val="009C2D76"/>
    <w:rsid w:val="009C3B5D"/>
    <w:rsid w:val="009C4075"/>
    <w:rsid w:val="009D2BD4"/>
    <w:rsid w:val="009D36DB"/>
    <w:rsid w:val="009E22CE"/>
    <w:rsid w:val="009E6FA7"/>
    <w:rsid w:val="009F2F4D"/>
    <w:rsid w:val="009F39AA"/>
    <w:rsid w:val="009F5B9C"/>
    <w:rsid w:val="00A30428"/>
    <w:rsid w:val="00A30678"/>
    <w:rsid w:val="00A343EA"/>
    <w:rsid w:val="00A3686D"/>
    <w:rsid w:val="00A500B2"/>
    <w:rsid w:val="00A50572"/>
    <w:rsid w:val="00A601C6"/>
    <w:rsid w:val="00A6089D"/>
    <w:rsid w:val="00A6170E"/>
    <w:rsid w:val="00A719C0"/>
    <w:rsid w:val="00A72E7E"/>
    <w:rsid w:val="00A82F06"/>
    <w:rsid w:val="00A84504"/>
    <w:rsid w:val="00A861BF"/>
    <w:rsid w:val="00A9351B"/>
    <w:rsid w:val="00AA6DDC"/>
    <w:rsid w:val="00AA7228"/>
    <w:rsid w:val="00AB01F2"/>
    <w:rsid w:val="00AB685F"/>
    <w:rsid w:val="00AC3F37"/>
    <w:rsid w:val="00AE1B4B"/>
    <w:rsid w:val="00AF6881"/>
    <w:rsid w:val="00B17CC9"/>
    <w:rsid w:val="00B409D3"/>
    <w:rsid w:val="00B84D6C"/>
    <w:rsid w:val="00B90BC4"/>
    <w:rsid w:val="00B93200"/>
    <w:rsid w:val="00B9716A"/>
    <w:rsid w:val="00BB176D"/>
    <w:rsid w:val="00BB3047"/>
    <w:rsid w:val="00BB3FEB"/>
    <w:rsid w:val="00BC5683"/>
    <w:rsid w:val="00BE1F75"/>
    <w:rsid w:val="00BF6DF2"/>
    <w:rsid w:val="00C10216"/>
    <w:rsid w:val="00C11AC1"/>
    <w:rsid w:val="00C61CD5"/>
    <w:rsid w:val="00C646B9"/>
    <w:rsid w:val="00C83D59"/>
    <w:rsid w:val="00C84AD6"/>
    <w:rsid w:val="00C9671A"/>
    <w:rsid w:val="00CA13E9"/>
    <w:rsid w:val="00CB3BFD"/>
    <w:rsid w:val="00CC0158"/>
    <w:rsid w:val="00CC4819"/>
    <w:rsid w:val="00D14159"/>
    <w:rsid w:val="00D22695"/>
    <w:rsid w:val="00D22EDF"/>
    <w:rsid w:val="00D3521F"/>
    <w:rsid w:val="00D56EE7"/>
    <w:rsid w:val="00D64E67"/>
    <w:rsid w:val="00D7717C"/>
    <w:rsid w:val="00D8005C"/>
    <w:rsid w:val="00D901E8"/>
    <w:rsid w:val="00D908CB"/>
    <w:rsid w:val="00DA6C10"/>
    <w:rsid w:val="00DE08FB"/>
    <w:rsid w:val="00DE4C5A"/>
    <w:rsid w:val="00DE51CB"/>
    <w:rsid w:val="00DF6C11"/>
    <w:rsid w:val="00E065BE"/>
    <w:rsid w:val="00E066AC"/>
    <w:rsid w:val="00E106B6"/>
    <w:rsid w:val="00E129D8"/>
    <w:rsid w:val="00E14624"/>
    <w:rsid w:val="00E160C2"/>
    <w:rsid w:val="00E26B70"/>
    <w:rsid w:val="00E330CC"/>
    <w:rsid w:val="00E4386C"/>
    <w:rsid w:val="00E565C8"/>
    <w:rsid w:val="00E602E9"/>
    <w:rsid w:val="00E60976"/>
    <w:rsid w:val="00E63691"/>
    <w:rsid w:val="00E70B6D"/>
    <w:rsid w:val="00EA0667"/>
    <w:rsid w:val="00EC04D1"/>
    <w:rsid w:val="00ED4C54"/>
    <w:rsid w:val="00EF271C"/>
    <w:rsid w:val="00EF3349"/>
    <w:rsid w:val="00EF3804"/>
    <w:rsid w:val="00F00E25"/>
    <w:rsid w:val="00F00F9D"/>
    <w:rsid w:val="00F2050D"/>
    <w:rsid w:val="00F40E48"/>
    <w:rsid w:val="00F52101"/>
    <w:rsid w:val="00F675CF"/>
    <w:rsid w:val="00F67948"/>
    <w:rsid w:val="00F67CA7"/>
    <w:rsid w:val="00F713AC"/>
    <w:rsid w:val="00F7794B"/>
    <w:rsid w:val="00F8289B"/>
    <w:rsid w:val="00F95555"/>
    <w:rsid w:val="00F971DF"/>
    <w:rsid w:val="00FA0737"/>
    <w:rsid w:val="00FA0938"/>
    <w:rsid w:val="00FA25F2"/>
    <w:rsid w:val="00FB2990"/>
    <w:rsid w:val="00FD6D9F"/>
    <w:rsid w:val="00FF0D3C"/>
    <w:rsid w:val="00FF2A02"/>
    <w:rsid w:val="00FF4877"/>
    <w:rsid w:val="0AAD5085"/>
    <w:rsid w:val="0CF56CAB"/>
    <w:rsid w:val="0EB47F65"/>
    <w:rsid w:val="11AAE995"/>
    <w:rsid w:val="15D51136"/>
    <w:rsid w:val="1FD1148D"/>
    <w:rsid w:val="212DA47F"/>
    <w:rsid w:val="255FFCEC"/>
    <w:rsid w:val="29BF26C8"/>
    <w:rsid w:val="31BAAFE9"/>
    <w:rsid w:val="32ED1104"/>
    <w:rsid w:val="345A8E08"/>
    <w:rsid w:val="3F5B46FC"/>
    <w:rsid w:val="3FE64FC2"/>
    <w:rsid w:val="40386AAE"/>
    <w:rsid w:val="40F7B6F2"/>
    <w:rsid w:val="42BBD738"/>
    <w:rsid w:val="486368FC"/>
    <w:rsid w:val="4D34F7B5"/>
    <w:rsid w:val="4DEA4CF0"/>
    <w:rsid w:val="4F9185B3"/>
    <w:rsid w:val="50F682F7"/>
    <w:rsid w:val="524ABA3E"/>
    <w:rsid w:val="579AF94E"/>
    <w:rsid w:val="58914945"/>
    <w:rsid w:val="589357EA"/>
    <w:rsid w:val="5BB11AE7"/>
    <w:rsid w:val="5EC3C7A6"/>
    <w:rsid w:val="5EFFAAC6"/>
    <w:rsid w:val="5FFE648C"/>
    <w:rsid w:val="6E4A78B1"/>
    <w:rsid w:val="73A664F1"/>
    <w:rsid w:val="776AA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DD68"/>
  <w15:chartTrackingRefBased/>
  <w15:docId w15:val="{76F0C52A-512C-CD41-AC59-61E5A904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70577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772"/>
    <w:rPr>
      <w:rFonts w:ascii="Arial" w:eastAsia="Times New Roman" w:hAnsi="Arial" w:cs="Arial"/>
      <w:b/>
      <w:kern w:val="32"/>
      <w:sz w:val="26"/>
      <w:szCs w:val="26"/>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723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grey">
    <w:name w:val="checklistgrey"/>
    <w:basedOn w:val="Normal"/>
    <w:qFormat/>
    <w:rsid w:val="00434CD7"/>
    <w:pPr>
      <w:ind w:left="420" w:hanging="420"/>
    </w:pPr>
    <w:rPr>
      <w:color w:val="595959" w:themeColor="text1" w:themeTint="A6"/>
    </w:rPr>
  </w:style>
  <w:style w:type="paragraph" w:customStyle="1" w:styleId="GreyBoxNumberedList">
    <w:name w:val="GreyBox_NumberedList"/>
    <w:basedOn w:val="ListParagraph"/>
    <w:qFormat/>
    <w:rsid w:val="000B28F0"/>
    <w:pPr>
      <w:numPr>
        <w:numId w:val="0"/>
      </w:numPr>
      <w:spacing w:before="240"/>
      <w:ind w:left="530" w:hanging="360"/>
      <w:contextualSpacing w:val="0"/>
    </w:pPr>
    <w:rPr>
      <w:i/>
      <w:color w:val="595959" w:themeColor="text1" w:themeTint="A6"/>
      <w:szCs w:val="20"/>
    </w:rPr>
  </w:style>
  <w:style w:type="character" w:customStyle="1" w:styleId="normaltextrun">
    <w:name w:val="normaltextrun"/>
    <w:basedOn w:val="DefaultParagraphFont"/>
    <w:rsid w:val="009C2D76"/>
  </w:style>
  <w:style w:type="character" w:styleId="PageNumber">
    <w:name w:val="page number"/>
    <w:basedOn w:val="DefaultParagraphFont"/>
    <w:uiPriority w:val="99"/>
    <w:semiHidden/>
    <w:unhideWhenUsed/>
    <w:rsid w:val="0018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6460">
      <w:bodyDiv w:val="1"/>
      <w:marLeft w:val="0"/>
      <w:marRight w:val="0"/>
      <w:marTop w:val="0"/>
      <w:marBottom w:val="0"/>
      <w:divBdr>
        <w:top w:val="none" w:sz="0" w:space="0" w:color="auto"/>
        <w:left w:val="none" w:sz="0" w:space="0" w:color="auto"/>
        <w:bottom w:val="none" w:sz="0" w:space="0" w:color="auto"/>
        <w:right w:val="none" w:sz="0" w:space="0" w:color="auto"/>
      </w:divBdr>
      <w:divsChild>
        <w:div w:id="1535456877">
          <w:marLeft w:val="0"/>
          <w:marRight w:val="0"/>
          <w:marTop w:val="0"/>
          <w:marBottom w:val="0"/>
          <w:divBdr>
            <w:top w:val="none" w:sz="0" w:space="0" w:color="auto"/>
            <w:left w:val="none" w:sz="0" w:space="0" w:color="auto"/>
            <w:bottom w:val="none" w:sz="0" w:space="0" w:color="auto"/>
            <w:right w:val="none" w:sz="0" w:space="0" w:color="auto"/>
          </w:divBdr>
        </w:div>
        <w:div w:id="1808475167">
          <w:marLeft w:val="0"/>
          <w:marRight w:val="0"/>
          <w:marTop w:val="0"/>
          <w:marBottom w:val="0"/>
          <w:divBdr>
            <w:top w:val="none" w:sz="0" w:space="0" w:color="auto"/>
            <w:left w:val="none" w:sz="0" w:space="0" w:color="auto"/>
            <w:bottom w:val="none" w:sz="0" w:space="0" w:color="auto"/>
            <w:right w:val="none" w:sz="0" w:space="0" w:color="auto"/>
          </w:divBdr>
        </w:div>
      </w:divsChild>
    </w:div>
    <w:div w:id="600991220">
      <w:bodyDiv w:val="1"/>
      <w:marLeft w:val="0"/>
      <w:marRight w:val="0"/>
      <w:marTop w:val="0"/>
      <w:marBottom w:val="0"/>
      <w:divBdr>
        <w:top w:val="none" w:sz="0" w:space="0" w:color="auto"/>
        <w:left w:val="none" w:sz="0" w:space="0" w:color="auto"/>
        <w:bottom w:val="none" w:sz="0" w:space="0" w:color="auto"/>
        <w:right w:val="none" w:sz="0" w:space="0" w:color="auto"/>
      </w:divBdr>
      <w:divsChild>
        <w:div w:id="96483890">
          <w:marLeft w:val="0"/>
          <w:marRight w:val="0"/>
          <w:marTop w:val="0"/>
          <w:marBottom w:val="0"/>
          <w:divBdr>
            <w:top w:val="none" w:sz="0" w:space="0" w:color="auto"/>
            <w:left w:val="none" w:sz="0" w:space="0" w:color="auto"/>
            <w:bottom w:val="none" w:sz="0" w:space="0" w:color="auto"/>
            <w:right w:val="none" w:sz="0" w:space="0" w:color="auto"/>
          </w:divBdr>
        </w:div>
        <w:div w:id="975448872">
          <w:marLeft w:val="0"/>
          <w:marRight w:val="0"/>
          <w:marTop w:val="0"/>
          <w:marBottom w:val="0"/>
          <w:divBdr>
            <w:top w:val="none" w:sz="0" w:space="0" w:color="auto"/>
            <w:left w:val="none" w:sz="0" w:space="0" w:color="auto"/>
            <w:bottom w:val="none" w:sz="0" w:space="0" w:color="auto"/>
            <w:right w:val="none" w:sz="0" w:space="0" w:color="auto"/>
          </w:divBdr>
        </w:div>
      </w:divsChild>
    </w:div>
    <w:div w:id="631322825">
      <w:bodyDiv w:val="1"/>
      <w:marLeft w:val="0"/>
      <w:marRight w:val="0"/>
      <w:marTop w:val="0"/>
      <w:marBottom w:val="0"/>
      <w:divBdr>
        <w:top w:val="none" w:sz="0" w:space="0" w:color="auto"/>
        <w:left w:val="none" w:sz="0" w:space="0" w:color="auto"/>
        <w:bottom w:val="none" w:sz="0" w:space="0" w:color="auto"/>
        <w:right w:val="none" w:sz="0" w:space="0" w:color="auto"/>
      </w:divBdr>
    </w:div>
    <w:div w:id="9998436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foliomanager.energystar.gov/pdf/reference/Emissions.pdf" TargetMode="External"/><Relationship Id="rId18" Type="http://schemas.openxmlformats.org/officeDocument/2006/relationships/hyperlink" Target="https://www.nrcan.gc.ca/sites/www.nrcan.gc.ca/files/energy/pdf/Canadian%20National%20Median%20Tables-EN-Aug2018-7.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echstreet.com/ashrae/standards/ashrae-211-2018?product_id=2016437"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rem.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38CF5-E9C0-4D17-9A47-876546AEE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FD0BA-B2FA-441B-95D7-75FD6C45F99F}">
  <ds:schemaRefs>
    <ds:schemaRef ds:uri="http://schemas.openxmlformats.org/officeDocument/2006/bibliography"/>
  </ds:schemaRefs>
</ds:datastoreItem>
</file>

<file path=customXml/itemProps3.xml><?xml version="1.0" encoding="utf-8"?>
<ds:datastoreItem xmlns:ds="http://schemas.openxmlformats.org/officeDocument/2006/customXml" ds:itemID="{3FE41DB2-4840-4AEC-B683-C539C67A2134}">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67460270-4685-48D9-B9F6-AB1881FB6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1023</Words>
  <Characters>5833</Characters>
  <Application>Microsoft Office Word</Application>
  <DocSecurity>0</DocSecurity>
  <Lines>48</Lines>
  <Paragraphs>13</Paragraphs>
  <ScaleCrop>false</ScaleCrop>
  <Company>WSP Group Inc.</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100</cp:revision>
  <dcterms:created xsi:type="dcterms:W3CDTF">2024-04-09T19:06:00Z</dcterms:created>
  <dcterms:modified xsi:type="dcterms:W3CDTF">2025-08-29T16:25:00Z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